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BC" w:rsidRPr="00954592" w:rsidRDefault="003C38BC" w:rsidP="00115558">
      <w:pPr>
        <w:rPr>
          <w:sz w:val="26"/>
          <w:szCs w:val="26"/>
        </w:rPr>
      </w:pPr>
      <w:r w:rsidRPr="00954592">
        <w:rPr>
          <w:sz w:val="26"/>
          <w:szCs w:val="26"/>
        </w:rPr>
        <w:t>Crna Gora</w:t>
      </w:r>
    </w:p>
    <w:p w:rsidR="003C38BC" w:rsidRPr="00954592" w:rsidRDefault="003C38BC" w:rsidP="00115558">
      <w:pPr>
        <w:rPr>
          <w:sz w:val="26"/>
          <w:szCs w:val="26"/>
        </w:rPr>
      </w:pPr>
      <w:r w:rsidRPr="00954592">
        <w:rPr>
          <w:sz w:val="26"/>
          <w:szCs w:val="26"/>
        </w:rPr>
        <w:t>Glavni grad</w:t>
      </w:r>
      <w:r w:rsidR="000542D4" w:rsidRPr="00954592">
        <w:rPr>
          <w:sz w:val="26"/>
          <w:szCs w:val="26"/>
        </w:rPr>
        <w:t xml:space="preserve"> </w:t>
      </w:r>
      <w:r w:rsidRPr="00954592">
        <w:rPr>
          <w:sz w:val="26"/>
          <w:szCs w:val="26"/>
        </w:rPr>
        <w:t>-</w:t>
      </w:r>
      <w:r w:rsidR="000542D4" w:rsidRPr="00954592">
        <w:rPr>
          <w:sz w:val="26"/>
          <w:szCs w:val="26"/>
        </w:rPr>
        <w:t xml:space="preserve"> </w:t>
      </w:r>
      <w:r w:rsidRPr="00954592">
        <w:rPr>
          <w:sz w:val="26"/>
          <w:szCs w:val="26"/>
        </w:rPr>
        <w:t xml:space="preserve">Podgorica    </w:t>
      </w:r>
    </w:p>
    <w:p w:rsidR="003C38BC" w:rsidRPr="00954592" w:rsidRDefault="003C38BC" w:rsidP="003C38BC">
      <w:pPr>
        <w:pStyle w:val="Heading8A"/>
        <w:jc w:val="both"/>
        <w:rPr>
          <w:rFonts w:ascii="Garamond" w:hAnsi="Garamond" w:cs="Arial"/>
          <w:szCs w:val="26"/>
          <w:lang w:val="en-GB"/>
        </w:rPr>
      </w:pPr>
      <w:r w:rsidRPr="00954592">
        <w:rPr>
          <w:rFonts w:ascii="Garamond" w:hAnsi="Garamond" w:cs="Arial"/>
          <w:szCs w:val="26"/>
        </w:rPr>
        <w:t>DIREKCIJA ZA IMOVINU</w:t>
      </w:r>
    </w:p>
    <w:p w:rsidR="003C38BC" w:rsidRPr="00954592" w:rsidRDefault="003C38BC" w:rsidP="00115558">
      <w:pPr>
        <w:rPr>
          <w:sz w:val="26"/>
          <w:szCs w:val="26"/>
        </w:rPr>
      </w:pPr>
      <w:r w:rsidRPr="00954592">
        <w:rPr>
          <w:sz w:val="26"/>
          <w:szCs w:val="26"/>
        </w:rPr>
        <w:t>Broj:</w:t>
      </w:r>
      <w:r w:rsidR="00F64788" w:rsidRPr="00954592">
        <w:rPr>
          <w:sz w:val="26"/>
          <w:szCs w:val="26"/>
        </w:rPr>
        <w:t xml:space="preserve"> </w:t>
      </w:r>
      <w:r w:rsidRPr="00954592">
        <w:rPr>
          <w:sz w:val="26"/>
          <w:szCs w:val="26"/>
        </w:rPr>
        <w:t>13-421/21-</w:t>
      </w:r>
      <w:r w:rsidR="00A03C85">
        <w:rPr>
          <w:sz w:val="26"/>
          <w:szCs w:val="26"/>
        </w:rPr>
        <w:t xml:space="preserve"> 13</w:t>
      </w:r>
    </w:p>
    <w:p w:rsidR="003C38BC" w:rsidRPr="00954592" w:rsidRDefault="00885365" w:rsidP="00115558">
      <w:pPr>
        <w:rPr>
          <w:sz w:val="26"/>
          <w:szCs w:val="26"/>
        </w:rPr>
      </w:pPr>
      <w:r>
        <w:rPr>
          <w:sz w:val="26"/>
          <w:szCs w:val="26"/>
        </w:rPr>
        <w:t>Podgorica, 2</w:t>
      </w:r>
      <w:r w:rsidR="00C236E1">
        <w:rPr>
          <w:sz w:val="26"/>
          <w:szCs w:val="26"/>
        </w:rPr>
        <w:t>5</w:t>
      </w:r>
      <w:r>
        <w:rPr>
          <w:sz w:val="26"/>
          <w:szCs w:val="26"/>
        </w:rPr>
        <w:t xml:space="preserve">. novembar </w:t>
      </w:r>
      <w:r w:rsidR="003C38BC" w:rsidRPr="00954592">
        <w:rPr>
          <w:sz w:val="26"/>
          <w:szCs w:val="26"/>
        </w:rPr>
        <w:t>2021.</w:t>
      </w:r>
      <w:r w:rsidR="00F64788" w:rsidRPr="00954592">
        <w:rPr>
          <w:sz w:val="26"/>
          <w:szCs w:val="26"/>
        </w:rPr>
        <w:t xml:space="preserve"> </w:t>
      </w:r>
      <w:r w:rsidR="003C38BC" w:rsidRPr="00954592">
        <w:rPr>
          <w:sz w:val="26"/>
          <w:szCs w:val="26"/>
        </w:rPr>
        <w:t>godine</w:t>
      </w:r>
    </w:p>
    <w:p w:rsidR="003C38BC" w:rsidRPr="00954592" w:rsidRDefault="003C38BC" w:rsidP="00115558">
      <w:pPr>
        <w:rPr>
          <w:sz w:val="26"/>
          <w:szCs w:val="26"/>
        </w:rPr>
      </w:pPr>
    </w:p>
    <w:p w:rsidR="003C38BC" w:rsidRPr="00954592" w:rsidRDefault="003C38BC" w:rsidP="00115558">
      <w:pPr>
        <w:rPr>
          <w:sz w:val="26"/>
          <w:szCs w:val="26"/>
        </w:rPr>
      </w:pPr>
      <w:r w:rsidRPr="00954592">
        <w:rPr>
          <w:sz w:val="26"/>
          <w:szCs w:val="26"/>
        </w:rPr>
        <w:t>Na osnovu člana 34 stav 1 i člana 40 stav 1 Zakona o državnoj imo</w:t>
      </w:r>
      <w:r w:rsidR="00BF7869" w:rsidRPr="00954592">
        <w:rPr>
          <w:sz w:val="26"/>
          <w:szCs w:val="26"/>
        </w:rPr>
        <w:t>vini (“Službeni list Crne Gore”, br.</w:t>
      </w:r>
      <w:r w:rsidRPr="00954592">
        <w:rPr>
          <w:sz w:val="26"/>
          <w:szCs w:val="26"/>
        </w:rPr>
        <w:t xml:space="preserve"> 21/09 i 40/11), Uredbe o prodaji i davanju u zakup</w:t>
      </w:r>
      <w:r w:rsidR="00BF7869" w:rsidRPr="00954592">
        <w:rPr>
          <w:sz w:val="26"/>
          <w:szCs w:val="26"/>
        </w:rPr>
        <w:t xml:space="preserve"> stvari u državnoj imovini („Službeni</w:t>
      </w:r>
      <w:r w:rsidRPr="00954592">
        <w:rPr>
          <w:sz w:val="26"/>
          <w:szCs w:val="26"/>
        </w:rPr>
        <w:t xml:space="preserve"> list Crne Gore“</w:t>
      </w:r>
      <w:r w:rsidR="00BF7869" w:rsidRPr="00954592">
        <w:rPr>
          <w:sz w:val="26"/>
          <w:szCs w:val="26"/>
        </w:rPr>
        <w:t>,</w:t>
      </w:r>
      <w:r w:rsidRPr="00954592">
        <w:rPr>
          <w:sz w:val="26"/>
          <w:szCs w:val="26"/>
        </w:rPr>
        <w:t xml:space="preserve"> br. 44/10), Odluke o davanju u zakup poljoprivrednog zemljišta radi podsticaja poljoprivredne proizvodnje na teritoriji Glavnog grada (“Službeni list Crne Gore</w:t>
      </w:r>
      <w:r w:rsidR="00BF7869" w:rsidRPr="00954592">
        <w:rPr>
          <w:sz w:val="26"/>
          <w:szCs w:val="26"/>
        </w:rPr>
        <w:t xml:space="preserve"> </w:t>
      </w:r>
      <w:r w:rsidRPr="00954592">
        <w:rPr>
          <w:sz w:val="26"/>
          <w:szCs w:val="26"/>
        </w:rPr>
        <w:t>-</w:t>
      </w:r>
      <w:r w:rsidR="00BF7869" w:rsidRPr="00954592">
        <w:rPr>
          <w:sz w:val="26"/>
          <w:szCs w:val="26"/>
        </w:rPr>
        <w:t xml:space="preserve"> </w:t>
      </w:r>
      <w:r w:rsidRPr="00954592">
        <w:rPr>
          <w:sz w:val="26"/>
          <w:szCs w:val="26"/>
        </w:rPr>
        <w:t>opštinski propisi”</w:t>
      </w:r>
      <w:r w:rsidR="00BF7869" w:rsidRPr="00954592">
        <w:rPr>
          <w:sz w:val="26"/>
          <w:szCs w:val="26"/>
        </w:rPr>
        <w:t xml:space="preserve">, </w:t>
      </w:r>
      <w:r w:rsidRPr="00954592">
        <w:rPr>
          <w:sz w:val="26"/>
          <w:szCs w:val="26"/>
        </w:rPr>
        <w:t>broj:16/20</w:t>
      </w:r>
      <w:r w:rsidR="00F93673">
        <w:rPr>
          <w:sz w:val="26"/>
          <w:szCs w:val="26"/>
        </w:rPr>
        <w:t xml:space="preserve"> i 26/21</w:t>
      </w:r>
      <w:r w:rsidRPr="00954592">
        <w:rPr>
          <w:sz w:val="26"/>
          <w:szCs w:val="26"/>
        </w:rPr>
        <w:t>)</w:t>
      </w:r>
      <w:r w:rsidR="00BF7869" w:rsidRPr="00954592">
        <w:rPr>
          <w:sz w:val="26"/>
          <w:szCs w:val="26"/>
        </w:rPr>
        <w:t xml:space="preserve">, </w:t>
      </w:r>
      <w:r w:rsidRPr="00954592">
        <w:rPr>
          <w:sz w:val="26"/>
          <w:szCs w:val="26"/>
        </w:rPr>
        <w:t>Direkcija za imovinu Glavnog grada</w:t>
      </w:r>
      <w:r w:rsidR="00BF7869" w:rsidRPr="00954592">
        <w:rPr>
          <w:sz w:val="26"/>
          <w:szCs w:val="26"/>
        </w:rPr>
        <w:t xml:space="preserve"> </w:t>
      </w:r>
      <w:r w:rsidRPr="00954592">
        <w:rPr>
          <w:sz w:val="26"/>
          <w:szCs w:val="26"/>
        </w:rPr>
        <w:t>Podgorica, objavljuje:</w:t>
      </w:r>
    </w:p>
    <w:p w:rsidR="00CB37C5" w:rsidRPr="00954592" w:rsidRDefault="00CB37C5" w:rsidP="00115558">
      <w:pPr>
        <w:rPr>
          <w:sz w:val="26"/>
          <w:szCs w:val="26"/>
        </w:rPr>
      </w:pPr>
    </w:p>
    <w:p w:rsidR="003C38BC" w:rsidRPr="00954592" w:rsidRDefault="003C38BC" w:rsidP="00115558">
      <w:pPr>
        <w:jc w:val="center"/>
        <w:rPr>
          <w:b/>
          <w:sz w:val="26"/>
          <w:szCs w:val="26"/>
        </w:rPr>
      </w:pPr>
      <w:r w:rsidRPr="00954592">
        <w:rPr>
          <w:b/>
          <w:sz w:val="26"/>
          <w:szCs w:val="26"/>
        </w:rPr>
        <w:t>J A V N I    P O Z I V</w:t>
      </w:r>
    </w:p>
    <w:p w:rsidR="003C38BC" w:rsidRPr="00954592" w:rsidRDefault="003C38BC" w:rsidP="00115558">
      <w:pPr>
        <w:jc w:val="center"/>
        <w:rPr>
          <w:b/>
          <w:sz w:val="26"/>
          <w:szCs w:val="26"/>
        </w:rPr>
      </w:pPr>
      <w:r w:rsidRPr="00954592">
        <w:rPr>
          <w:b/>
          <w:sz w:val="26"/>
          <w:szCs w:val="26"/>
        </w:rPr>
        <w:t xml:space="preserve">broj: </w:t>
      </w:r>
      <w:r w:rsidR="00367BA8">
        <w:rPr>
          <w:b/>
          <w:sz w:val="26"/>
          <w:szCs w:val="26"/>
        </w:rPr>
        <w:t>13/21</w:t>
      </w:r>
    </w:p>
    <w:p w:rsidR="003C38BC" w:rsidRPr="00954592" w:rsidRDefault="003C38BC" w:rsidP="00115558">
      <w:pPr>
        <w:jc w:val="center"/>
        <w:rPr>
          <w:b/>
          <w:sz w:val="26"/>
          <w:szCs w:val="26"/>
        </w:rPr>
      </w:pPr>
      <w:r w:rsidRPr="00954592">
        <w:rPr>
          <w:b/>
          <w:sz w:val="26"/>
          <w:szCs w:val="26"/>
        </w:rPr>
        <w:t>za davanje u zakup poljoprivrednog zemljišta radi podsticaja poljoprivredne proizvodnje na teritoriji Glavnog grada</w:t>
      </w:r>
    </w:p>
    <w:p w:rsidR="003C38BC" w:rsidRPr="00954592" w:rsidRDefault="003C38BC" w:rsidP="00115558">
      <w:pPr>
        <w:rPr>
          <w:sz w:val="26"/>
          <w:szCs w:val="26"/>
        </w:rPr>
      </w:pPr>
    </w:p>
    <w:p w:rsidR="003C38BC" w:rsidRPr="00954592" w:rsidRDefault="003C38BC" w:rsidP="00115558">
      <w:pPr>
        <w:rPr>
          <w:sz w:val="26"/>
          <w:szCs w:val="26"/>
        </w:rPr>
      </w:pPr>
    </w:p>
    <w:p w:rsidR="003C38BC" w:rsidRPr="00954592" w:rsidRDefault="003C38BC" w:rsidP="00A77D41">
      <w:pPr>
        <w:shd w:val="clear" w:color="auto" w:fill="FFFFFF" w:themeFill="background1"/>
        <w:rPr>
          <w:sz w:val="26"/>
          <w:szCs w:val="26"/>
        </w:rPr>
      </w:pPr>
      <w:r w:rsidRPr="00954592">
        <w:rPr>
          <w:b/>
          <w:sz w:val="26"/>
          <w:szCs w:val="26"/>
        </w:rPr>
        <w:t>I</w:t>
      </w:r>
      <w:r w:rsidR="008F6545" w:rsidRPr="00954592">
        <w:rPr>
          <w:b/>
          <w:sz w:val="26"/>
          <w:szCs w:val="26"/>
        </w:rPr>
        <w:t xml:space="preserve"> </w:t>
      </w:r>
      <w:r w:rsidRPr="00954592">
        <w:rPr>
          <w:sz w:val="26"/>
          <w:szCs w:val="26"/>
        </w:rPr>
        <w:t>-</w:t>
      </w:r>
      <w:r w:rsidR="008F6545" w:rsidRPr="00954592">
        <w:rPr>
          <w:sz w:val="26"/>
          <w:szCs w:val="26"/>
        </w:rPr>
        <w:t xml:space="preserve"> </w:t>
      </w:r>
      <w:r w:rsidRPr="00954592">
        <w:rPr>
          <w:sz w:val="26"/>
          <w:szCs w:val="26"/>
        </w:rPr>
        <w:t xml:space="preserve">Predmet javnog poziva je davanje u zakup poljoprivrednog zemljišta radi podsticaja poljoprivredne proizvodnje na teritoriji Glavnog grada na period </w:t>
      </w:r>
      <w:r w:rsidR="00BE551C">
        <w:rPr>
          <w:sz w:val="26"/>
          <w:szCs w:val="26"/>
        </w:rPr>
        <w:t>od 10</w:t>
      </w:r>
      <w:r w:rsidR="00703C24">
        <w:rPr>
          <w:sz w:val="26"/>
          <w:szCs w:val="26"/>
        </w:rPr>
        <w:t xml:space="preserve"> godina uz mogućnost produženja </w:t>
      </w:r>
      <w:r w:rsidRPr="00954592">
        <w:rPr>
          <w:sz w:val="26"/>
          <w:szCs w:val="26"/>
        </w:rPr>
        <w:t>i to</w:t>
      </w:r>
      <w:r w:rsidR="001F2E02" w:rsidRPr="00954592">
        <w:rPr>
          <w:sz w:val="26"/>
          <w:szCs w:val="26"/>
        </w:rPr>
        <w:t xml:space="preserve"> na sljedećim lokacijama</w:t>
      </w:r>
      <w:r w:rsidRPr="00954592">
        <w:rPr>
          <w:sz w:val="26"/>
          <w:szCs w:val="26"/>
        </w:rPr>
        <w:t>:</w:t>
      </w:r>
    </w:p>
    <w:p w:rsidR="003C38BC" w:rsidRPr="00954592" w:rsidRDefault="003C38BC" w:rsidP="00A77D41">
      <w:pPr>
        <w:shd w:val="clear" w:color="auto" w:fill="FFFFFF" w:themeFill="background1"/>
        <w:rPr>
          <w:sz w:val="26"/>
          <w:szCs w:val="26"/>
        </w:rPr>
      </w:pPr>
    </w:p>
    <w:p w:rsidR="003C38BC" w:rsidRPr="00954592" w:rsidRDefault="00BF7869" w:rsidP="00A77D41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6"/>
          <w:szCs w:val="26"/>
        </w:rPr>
      </w:pPr>
      <w:r w:rsidRPr="00954592">
        <w:rPr>
          <w:b/>
          <w:sz w:val="26"/>
          <w:szCs w:val="26"/>
        </w:rPr>
        <w:t>D</w:t>
      </w:r>
      <w:r w:rsidR="003C38BC" w:rsidRPr="00954592">
        <w:rPr>
          <w:b/>
          <w:sz w:val="26"/>
          <w:szCs w:val="26"/>
        </w:rPr>
        <w:t>io k</w:t>
      </w:r>
      <w:r w:rsidRPr="00954592">
        <w:rPr>
          <w:b/>
          <w:sz w:val="26"/>
          <w:szCs w:val="26"/>
        </w:rPr>
        <w:t>at</w:t>
      </w:r>
      <w:r w:rsidR="001F2E02" w:rsidRPr="00954592">
        <w:rPr>
          <w:b/>
          <w:sz w:val="26"/>
          <w:szCs w:val="26"/>
        </w:rPr>
        <w:t xml:space="preserve">astarske </w:t>
      </w:r>
      <w:r w:rsidR="003C38BC" w:rsidRPr="00954592">
        <w:rPr>
          <w:b/>
          <w:sz w:val="26"/>
          <w:szCs w:val="26"/>
        </w:rPr>
        <w:t>p</w:t>
      </w:r>
      <w:r w:rsidRPr="00954592">
        <w:rPr>
          <w:b/>
          <w:sz w:val="26"/>
          <w:szCs w:val="26"/>
        </w:rPr>
        <w:t>ar</w:t>
      </w:r>
      <w:r w:rsidR="001F2E02" w:rsidRPr="00954592">
        <w:rPr>
          <w:b/>
          <w:sz w:val="26"/>
          <w:szCs w:val="26"/>
        </w:rPr>
        <w:t>cele</w:t>
      </w:r>
      <w:r w:rsidR="003C38BC" w:rsidRPr="00954592">
        <w:rPr>
          <w:b/>
          <w:sz w:val="26"/>
          <w:szCs w:val="26"/>
        </w:rPr>
        <w:t xml:space="preserve"> </w:t>
      </w:r>
      <w:r w:rsidRPr="00954592">
        <w:rPr>
          <w:b/>
          <w:sz w:val="26"/>
          <w:szCs w:val="26"/>
        </w:rPr>
        <w:t xml:space="preserve">broj </w:t>
      </w:r>
      <w:r w:rsidR="003C38BC" w:rsidRPr="00954592">
        <w:rPr>
          <w:b/>
          <w:sz w:val="26"/>
          <w:szCs w:val="26"/>
        </w:rPr>
        <w:t xml:space="preserve">2661 KO Dajbabe, </w:t>
      </w:r>
      <w:r w:rsidR="002C6481" w:rsidRPr="00954592">
        <w:rPr>
          <w:b/>
          <w:sz w:val="26"/>
          <w:szCs w:val="26"/>
        </w:rPr>
        <w:t xml:space="preserve">ukupne </w:t>
      </w:r>
      <w:r w:rsidR="003C38BC" w:rsidRPr="00954592">
        <w:rPr>
          <w:b/>
          <w:sz w:val="26"/>
          <w:szCs w:val="26"/>
        </w:rPr>
        <w:t>površine 13.</w:t>
      </w:r>
      <w:r w:rsidR="00132801" w:rsidRPr="00954592">
        <w:rPr>
          <w:b/>
          <w:sz w:val="26"/>
          <w:szCs w:val="26"/>
        </w:rPr>
        <w:t>359,00</w:t>
      </w:r>
      <w:r w:rsidR="003C38BC" w:rsidRPr="00954592">
        <w:rPr>
          <w:b/>
          <w:sz w:val="26"/>
          <w:szCs w:val="26"/>
        </w:rPr>
        <w:t>m²</w:t>
      </w:r>
      <w:r w:rsidR="00132801" w:rsidRPr="00954592">
        <w:rPr>
          <w:b/>
          <w:sz w:val="26"/>
          <w:szCs w:val="26"/>
        </w:rPr>
        <w:t>, evidentirane u listu</w:t>
      </w:r>
      <w:r w:rsidRPr="00954592">
        <w:rPr>
          <w:b/>
          <w:sz w:val="26"/>
          <w:szCs w:val="26"/>
        </w:rPr>
        <w:t xml:space="preserve"> nepokretnosti broj 56</w:t>
      </w:r>
      <w:r w:rsidR="001F2E02" w:rsidRPr="00954592">
        <w:rPr>
          <w:sz w:val="26"/>
          <w:szCs w:val="26"/>
        </w:rPr>
        <w:t>,</w:t>
      </w:r>
    </w:p>
    <w:p w:rsidR="003C38BC" w:rsidRPr="00954592" w:rsidRDefault="002C6481" w:rsidP="00A77D41">
      <w:pPr>
        <w:pStyle w:val="Default"/>
        <w:shd w:val="clear" w:color="auto" w:fill="FFFFFF" w:themeFill="background1"/>
        <w:ind w:left="426" w:hanging="142"/>
        <w:jc w:val="both"/>
        <w:rPr>
          <w:rFonts w:ascii="Garamond" w:hAnsi="Garamond"/>
          <w:sz w:val="26"/>
          <w:szCs w:val="26"/>
        </w:rPr>
      </w:pPr>
      <w:r w:rsidRPr="00954592">
        <w:rPr>
          <w:rFonts w:ascii="Garamond" w:hAnsi="Garamond"/>
          <w:sz w:val="26"/>
          <w:szCs w:val="26"/>
        </w:rPr>
        <w:t xml:space="preserve"> </w:t>
      </w:r>
      <w:r w:rsidR="003C38BC" w:rsidRPr="00954592">
        <w:rPr>
          <w:rFonts w:ascii="Garamond" w:hAnsi="Garamond"/>
          <w:sz w:val="26"/>
          <w:szCs w:val="26"/>
        </w:rPr>
        <w:t>minimalna cijena zakupa za period od jedne godine iznosi</w:t>
      </w:r>
      <w:r w:rsidR="00433B5A" w:rsidRPr="00954592">
        <w:rPr>
          <w:rFonts w:ascii="Garamond" w:hAnsi="Garamond"/>
          <w:sz w:val="26"/>
          <w:szCs w:val="26"/>
        </w:rPr>
        <w:t xml:space="preserve"> </w:t>
      </w:r>
      <w:r w:rsidR="00433B5A" w:rsidRPr="00954592">
        <w:rPr>
          <w:rFonts w:ascii="Garamond" w:hAnsi="Garamond" w:cstheme="minorHAnsi"/>
          <w:b/>
          <w:color w:val="auto"/>
          <w:sz w:val="26"/>
          <w:szCs w:val="26"/>
        </w:rPr>
        <w:t>1,</w:t>
      </w:r>
      <w:r w:rsidR="00AC53FE" w:rsidRPr="00954592">
        <w:rPr>
          <w:rFonts w:ascii="Garamond" w:hAnsi="Garamond" w:cstheme="minorHAnsi"/>
          <w:b/>
          <w:color w:val="auto"/>
          <w:sz w:val="26"/>
          <w:szCs w:val="26"/>
        </w:rPr>
        <w:t>068</w:t>
      </w:r>
      <w:r w:rsidR="00433B5A" w:rsidRPr="00954592">
        <w:rPr>
          <w:rFonts w:ascii="Garamond" w:hAnsi="Garamond" w:cstheme="minorHAnsi"/>
          <w:b/>
          <w:color w:val="auto"/>
          <w:sz w:val="26"/>
          <w:szCs w:val="26"/>
        </w:rPr>
        <w:t>.</w:t>
      </w:r>
      <w:r w:rsidR="00AC53FE" w:rsidRPr="00954592">
        <w:rPr>
          <w:rFonts w:ascii="Garamond" w:hAnsi="Garamond" w:cstheme="minorHAnsi"/>
          <w:b/>
          <w:color w:val="auto"/>
          <w:sz w:val="26"/>
          <w:szCs w:val="26"/>
        </w:rPr>
        <w:t>7</w:t>
      </w:r>
      <w:r w:rsidR="00433B5A" w:rsidRPr="00954592">
        <w:rPr>
          <w:rFonts w:ascii="Garamond" w:hAnsi="Garamond" w:cstheme="minorHAnsi"/>
          <w:b/>
          <w:color w:val="auto"/>
          <w:sz w:val="26"/>
          <w:szCs w:val="26"/>
        </w:rPr>
        <w:t>2€</w:t>
      </w:r>
      <w:r w:rsidR="003C38BC" w:rsidRPr="00954592">
        <w:rPr>
          <w:rFonts w:ascii="Garamond" w:hAnsi="Garamond"/>
          <w:sz w:val="26"/>
          <w:szCs w:val="26"/>
        </w:rPr>
        <w:t>.</w:t>
      </w:r>
    </w:p>
    <w:p w:rsidR="002C6481" w:rsidRPr="00954592" w:rsidRDefault="002C6481" w:rsidP="00A77D41">
      <w:pPr>
        <w:pStyle w:val="Default"/>
        <w:shd w:val="clear" w:color="auto" w:fill="FFFFFF" w:themeFill="background1"/>
        <w:jc w:val="both"/>
        <w:rPr>
          <w:rFonts w:ascii="Garamond" w:eastAsia="ヒラギノ角ゴ Pro W3" w:hAnsi="Garamond" w:cs="Arial"/>
          <w:sz w:val="26"/>
          <w:szCs w:val="26"/>
          <w:lang w:val="sr-Latn-CS"/>
        </w:rPr>
      </w:pPr>
    </w:p>
    <w:p w:rsidR="003C38BC" w:rsidRPr="00954592" w:rsidRDefault="00BF7869" w:rsidP="00A77D41">
      <w:pPr>
        <w:pStyle w:val="Default"/>
        <w:numPr>
          <w:ilvl w:val="0"/>
          <w:numId w:val="7"/>
        </w:numPr>
        <w:shd w:val="clear" w:color="auto" w:fill="FFFFFF" w:themeFill="background1"/>
        <w:jc w:val="both"/>
        <w:rPr>
          <w:rFonts w:ascii="Garamond" w:hAnsi="Garamond"/>
          <w:b/>
          <w:sz w:val="26"/>
          <w:szCs w:val="26"/>
        </w:rPr>
      </w:pPr>
      <w:r w:rsidRPr="00954592">
        <w:rPr>
          <w:rFonts w:ascii="Garamond" w:hAnsi="Garamond"/>
          <w:b/>
          <w:sz w:val="26"/>
          <w:szCs w:val="26"/>
        </w:rPr>
        <w:t xml:space="preserve">Katastarske parcele broj </w:t>
      </w:r>
      <w:r w:rsidR="003C38BC" w:rsidRPr="00954592">
        <w:rPr>
          <w:rFonts w:ascii="Garamond" w:hAnsi="Garamond"/>
          <w:b/>
          <w:sz w:val="26"/>
          <w:szCs w:val="26"/>
        </w:rPr>
        <w:t xml:space="preserve">656/1, 660/11, 808/1 i 808/2 KO Golubovci, </w:t>
      </w:r>
      <w:r w:rsidR="001F2E02" w:rsidRPr="00954592">
        <w:rPr>
          <w:rFonts w:ascii="Garamond" w:hAnsi="Garamond"/>
          <w:b/>
          <w:sz w:val="26"/>
          <w:szCs w:val="26"/>
        </w:rPr>
        <w:t>ukupne</w:t>
      </w:r>
      <w:r w:rsidR="00132801" w:rsidRPr="00954592">
        <w:rPr>
          <w:rFonts w:ascii="Garamond" w:hAnsi="Garamond"/>
          <w:b/>
          <w:sz w:val="26"/>
          <w:szCs w:val="26"/>
        </w:rPr>
        <w:t xml:space="preserve"> površine 24.726</w:t>
      </w:r>
      <w:r w:rsidR="003C38BC" w:rsidRPr="00954592">
        <w:rPr>
          <w:rFonts w:ascii="Garamond" w:hAnsi="Garamond"/>
          <w:b/>
          <w:sz w:val="26"/>
          <w:szCs w:val="26"/>
        </w:rPr>
        <w:t>,00m²</w:t>
      </w:r>
      <w:r w:rsidR="001F2E02" w:rsidRPr="00954592">
        <w:rPr>
          <w:rFonts w:ascii="Garamond" w:hAnsi="Garamond"/>
          <w:b/>
          <w:sz w:val="26"/>
          <w:szCs w:val="26"/>
        </w:rPr>
        <w:t>,</w:t>
      </w:r>
      <w:r w:rsidRPr="00954592">
        <w:rPr>
          <w:rFonts w:ascii="Garamond" w:hAnsi="Garamond"/>
          <w:b/>
          <w:sz w:val="26"/>
          <w:szCs w:val="26"/>
        </w:rPr>
        <w:t xml:space="preserve"> </w:t>
      </w:r>
      <w:r w:rsidR="0060655E" w:rsidRPr="00954592">
        <w:rPr>
          <w:rFonts w:ascii="Garamond" w:hAnsi="Garamond"/>
          <w:b/>
          <w:sz w:val="26"/>
          <w:szCs w:val="26"/>
        </w:rPr>
        <w:t>evidentirane u listu</w:t>
      </w:r>
      <w:r w:rsidR="001F2E02" w:rsidRPr="00954592">
        <w:rPr>
          <w:rFonts w:ascii="Garamond" w:hAnsi="Garamond"/>
          <w:b/>
          <w:sz w:val="26"/>
          <w:szCs w:val="26"/>
        </w:rPr>
        <w:t xml:space="preserve"> nepokretnosti broj </w:t>
      </w:r>
      <w:r w:rsidRPr="00954592">
        <w:rPr>
          <w:rFonts w:ascii="Garamond" w:hAnsi="Garamond"/>
          <w:b/>
          <w:sz w:val="26"/>
          <w:szCs w:val="26"/>
        </w:rPr>
        <w:t>508,</w:t>
      </w:r>
    </w:p>
    <w:p w:rsidR="003C38BC" w:rsidRPr="00954592" w:rsidRDefault="002C6481" w:rsidP="00A77D41">
      <w:pPr>
        <w:pStyle w:val="Default"/>
        <w:shd w:val="clear" w:color="auto" w:fill="FFFFFF" w:themeFill="background1"/>
        <w:ind w:left="426" w:hanging="142"/>
        <w:jc w:val="both"/>
        <w:rPr>
          <w:rFonts w:ascii="Garamond" w:hAnsi="Garamond"/>
          <w:sz w:val="26"/>
          <w:szCs w:val="26"/>
        </w:rPr>
      </w:pPr>
      <w:r w:rsidRPr="00954592">
        <w:rPr>
          <w:rFonts w:ascii="Garamond" w:hAnsi="Garamond"/>
          <w:sz w:val="26"/>
          <w:szCs w:val="26"/>
        </w:rPr>
        <w:t xml:space="preserve"> </w:t>
      </w:r>
      <w:r w:rsidR="003C38BC" w:rsidRPr="00954592">
        <w:rPr>
          <w:rFonts w:ascii="Garamond" w:hAnsi="Garamond"/>
          <w:sz w:val="26"/>
          <w:szCs w:val="26"/>
        </w:rPr>
        <w:t>minimalna cijena zakupa za period od jedne godine iznosi</w:t>
      </w:r>
      <w:r w:rsidR="00433B5A" w:rsidRPr="00954592">
        <w:rPr>
          <w:rFonts w:ascii="Garamond" w:hAnsi="Garamond"/>
          <w:sz w:val="26"/>
          <w:szCs w:val="26"/>
        </w:rPr>
        <w:t xml:space="preserve"> </w:t>
      </w:r>
      <w:r w:rsidR="00AC53FE" w:rsidRPr="00954592">
        <w:rPr>
          <w:rFonts w:ascii="Garamond" w:hAnsi="Garamond" w:cstheme="minorHAnsi"/>
          <w:b/>
          <w:color w:val="auto"/>
          <w:sz w:val="26"/>
          <w:szCs w:val="26"/>
        </w:rPr>
        <w:t>247</w:t>
      </w:r>
      <w:r w:rsidR="00433B5A" w:rsidRPr="00954592">
        <w:rPr>
          <w:rFonts w:ascii="Garamond" w:hAnsi="Garamond" w:cstheme="minorHAnsi"/>
          <w:b/>
          <w:color w:val="auto"/>
          <w:sz w:val="26"/>
          <w:szCs w:val="26"/>
        </w:rPr>
        <w:t>.</w:t>
      </w:r>
      <w:r w:rsidR="00AC53FE" w:rsidRPr="00954592">
        <w:rPr>
          <w:rFonts w:ascii="Garamond" w:hAnsi="Garamond" w:cstheme="minorHAnsi"/>
          <w:b/>
          <w:color w:val="auto"/>
          <w:sz w:val="26"/>
          <w:szCs w:val="26"/>
        </w:rPr>
        <w:t>2</w:t>
      </w:r>
      <w:r w:rsidR="00433B5A" w:rsidRPr="00954592">
        <w:rPr>
          <w:rFonts w:ascii="Garamond" w:hAnsi="Garamond" w:cstheme="minorHAnsi"/>
          <w:b/>
          <w:color w:val="auto"/>
          <w:sz w:val="26"/>
          <w:szCs w:val="26"/>
        </w:rPr>
        <w:t>6€</w:t>
      </w:r>
      <w:r w:rsidR="003C38BC" w:rsidRPr="00954592">
        <w:rPr>
          <w:rFonts w:ascii="Garamond" w:hAnsi="Garamond"/>
          <w:sz w:val="26"/>
          <w:szCs w:val="26"/>
        </w:rPr>
        <w:t>.</w:t>
      </w:r>
    </w:p>
    <w:p w:rsidR="003C38BC" w:rsidRPr="00954592" w:rsidRDefault="003C38BC" w:rsidP="00A77D41">
      <w:pPr>
        <w:pStyle w:val="Default"/>
        <w:shd w:val="clear" w:color="auto" w:fill="FFFFFF" w:themeFill="background1"/>
        <w:ind w:left="284" w:hanging="142"/>
        <w:jc w:val="both"/>
        <w:rPr>
          <w:rFonts w:ascii="Garamond" w:hAnsi="Garamond"/>
          <w:sz w:val="26"/>
          <w:szCs w:val="26"/>
        </w:rPr>
      </w:pPr>
    </w:p>
    <w:p w:rsidR="003C38BC" w:rsidRPr="00954592" w:rsidRDefault="001F2E02" w:rsidP="00A77D41">
      <w:pPr>
        <w:pStyle w:val="ListParagraph"/>
        <w:numPr>
          <w:ilvl w:val="0"/>
          <w:numId w:val="7"/>
        </w:numPr>
        <w:shd w:val="clear" w:color="auto" w:fill="FFFFFF" w:themeFill="background1"/>
        <w:ind w:left="284" w:hanging="284"/>
        <w:rPr>
          <w:b/>
          <w:sz w:val="26"/>
          <w:szCs w:val="26"/>
        </w:rPr>
      </w:pPr>
      <w:r w:rsidRPr="00954592">
        <w:rPr>
          <w:b/>
          <w:sz w:val="26"/>
          <w:szCs w:val="26"/>
        </w:rPr>
        <w:t xml:space="preserve">Katastarske parcele broj </w:t>
      </w:r>
      <w:r w:rsidR="003C38BC" w:rsidRPr="00954592">
        <w:rPr>
          <w:b/>
          <w:sz w:val="26"/>
          <w:szCs w:val="26"/>
        </w:rPr>
        <w:t>9815, 9817, 9818, 9819, 9820, 9821, 9823</w:t>
      </w:r>
      <w:r w:rsidR="00AC53FE" w:rsidRPr="00954592">
        <w:rPr>
          <w:b/>
          <w:sz w:val="26"/>
          <w:szCs w:val="26"/>
        </w:rPr>
        <w:t xml:space="preserve"> i</w:t>
      </w:r>
      <w:r w:rsidR="003C38BC" w:rsidRPr="00954592">
        <w:rPr>
          <w:b/>
          <w:sz w:val="26"/>
          <w:szCs w:val="26"/>
        </w:rPr>
        <w:t xml:space="preserve"> 9824 KO Golubovci, ukupne </w:t>
      </w:r>
      <w:r w:rsidRPr="00954592">
        <w:rPr>
          <w:b/>
          <w:sz w:val="26"/>
          <w:szCs w:val="26"/>
        </w:rPr>
        <w:t xml:space="preserve">površine </w:t>
      </w:r>
      <w:r w:rsidR="00132801" w:rsidRPr="00954592">
        <w:rPr>
          <w:b/>
          <w:sz w:val="26"/>
          <w:szCs w:val="26"/>
        </w:rPr>
        <w:t>1</w:t>
      </w:r>
      <w:r w:rsidR="00AC53FE" w:rsidRPr="00954592">
        <w:rPr>
          <w:b/>
          <w:sz w:val="26"/>
          <w:szCs w:val="26"/>
        </w:rPr>
        <w:t>4</w:t>
      </w:r>
      <w:r w:rsidR="00132801" w:rsidRPr="00954592">
        <w:rPr>
          <w:b/>
          <w:sz w:val="26"/>
          <w:szCs w:val="26"/>
        </w:rPr>
        <w:t>.</w:t>
      </w:r>
      <w:r w:rsidR="00AC53FE" w:rsidRPr="00954592">
        <w:rPr>
          <w:b/>
          <w:sz w:val="26"/>
          <w:szCs w:val="26"/>
        </w:rPr>
        <w:t>778</w:t>
      </w:r>
      <w:r w:rsidR="00132801" w:rsidRPr="00954592">
        <w:rPr>
          <w:b/>
          <w:sz w:val="26"/>
          <w:szCs w:val="26"/>
        </w:rPr>
        <w:t>,00</w:t>
      </w:r>
      <w:r w:rsidRPr="00954592">
        <w:rPr>
          <w:b/>
          <w:sz w:val="26"/>
          <w:szCs w:val="26"/>
        </w:rPr>
        <w:t xml:space="preserve">m², </w:t>
      </w:r>
      <w:r w:rsidR="0060655E" w:rsidRPr="00954592">
        <w:rPr>
          <w:b/>
          <w:sz w:val="26"/>
          <w:szCs w:val="26"/>
        </w:rPr>
        <w:t>evidentirane u listu</w:t>
      </w:r>
      <w:r w:rsidRPr="00954592">
        <w:rPr>
          <w:b/>
          <w:sz w:val="26"/>
          <w:szCs w:val="26"/>
        </w:rPr>
        <w:t xml:space="preserve"> nepokretnosti broj 508,</w:t>
      </w:r>
    </w:p>
    <w:p w:rsidR="003C38BC" w:rsidRPr="00954592" w:rsidRDefault="003C38BC" w:rsidP="00A77D41">
      <w:pPr>
        <w:shd w:val="clear" w:color="auto" w:fill="FFFFFF" w:themeFill="background1"/>
        <w:ind w:left="426" w:hanging="142"/>
        <w:rPr>
          <w:sz w:val="26"/>
          <w:szCs w:val="26"/>
        </w:rPr>
      </w:pPr>
      <w:r w:rsidRPr="00954592">
        <w:rPr>
          <w:sz w:val="26"/>
          <w:szCs w:val="26"/>
        </w:rPr>
        <w:t>minimalna cijena zakupa za period od jedne godine iznosi</w:t>
      </w:r>
      <w:r w:rsidR="00433B5A" w:rsidRPr="00954592">
        <w:rPr>
          <w:sz w:val="26"/>
          <w:szCs w:val="26"/>
        </w:rPr>
        <w:t xml:space="preserve"> </w:t>
      </w:r>
      <w:r w:rsidR="00AC53FE" w:rsidRPr="00954592">
        <w:rPr>
          <w:rFonts w:cstheme="minorHAnsi"/>
          <w:b/>
          <w:color w:val="auto"/>
          <w:sz w:val="26"/>
          <w:szCs w:val="26"/>
        </w:rPr>
        <w:t>118</w:t>
      </w:r>
      <w:r w:rsidR="00433B5A" w:rsidRPr="00954592">
        <w:rPr>
          <w:rFonts w:cstheme="minorHAnsi"/>
          <w:b/>
          <w:color w:val="auto"/>
          <w:sz w:val="26"/>
          <w:szCs w:val="26"/>
        </w:rPr>
        <w:t>.</w:t>
      </w:r>
      <w:r w:rsidR="00AC53FE" w:rsidRPr="00954592">
        <w:rPr>
          <w:rFonts w:cstheme="minorHAnsi"/>
          <w:b/>
          <w:color w:val="auto"/>
          <w:sz w:val="26"/>
          <w:szCs w:val="26"/>
        </w:rPr>
        <w:t>22</w:t>
      </w:r>
      <w:r w:rsidR="00433B5A" w:rsidRPr="00954592">
        <w:rPr>
          <w:rFonts w:cstheme="minorHAnsi"/>
          <w:b/>
          <w:color w:val="auto"/>
          <w:sz w:val="26"/>
          <w:szCs w:val="26"/>
        </w:rPr>
        <w:t>€</w:t>
      </w:r>
      <w:r w:rsidRPr="00954592">
        <w:rPr>
          <w:sz w:val="26"/>
          <w:szCs w:val="26"/>
        </w:rPr>
        <w:t>.</w:t>
      </w:r>
    </w:p>
    <w:p w:rsidR="003C38BC" w:rsidRPr="00954592" w:rsidRDefault="003C38BC" w:rsidP="00A77D41">
      <w:pPr>
        <w:shd w:val="clear" w:color="auto" w:fill="FFFFFF" w:themeFill="background1"/>
        <w:ind w:left="284" w:hanging="142"/>
        <w:rPr>
          <w:sz w:val="26"/>
          <w:szCs w:val="26"/>
        </w:rPr>
      </w:pPr>
    </w:p>
    <w:p w:rsidR="003C38BC" w:rsidRPr="00954592" w:rsidRDefault="001F2E02" w:rsidP="00A77D41">
      <w:pPr>
        <w:pStyle w:val="ListParagraph"/>
        <w:numPr>
          <w:ilvl w:val="0"/>
          <w:numId w:val="7"/>
        </w:numPr>
        <w:shd w:val="clear" w:color="auto" w:fill="FFFFFF" w:themeFill="background1"/>
        <w:rPr>
          <w:b/>
          <w:sz w:val="26"/>
          <w:szCs w:val="26"/>
        </w:rPr>
      </w:pPr>
      <w:r w:rsidRPr="00954592">
        <w:rPr>
          <w:b/>
          <w:sz w:val="26"/>
          <w:szCs w:val="26"/>
        </w:rPr>
        <w:t xml:space="preserve">Katastarska parcela broj </w:t>
      </w:r>
      <w:r w:rsidR="003C38BC" w:rsidRPr="00954592">
        <w:rPr>
          <w:b/>
          <w:sz w:val="26"/>
          <w:szCs w:val="26"/>
        </w:rPr>
        <w:t>9832 i djelovi k</w:t>
      </w:r>
      <w:r w:rsidRPr="00954592">
        <w:rPr>
          <w:b/>
          <w:sz w:val="26"/>
          <w:szCs w:val="26"/>
        </w:rPr>
        <w:t>at</w:t>
      </w:r>
      <w:r w:rsidR="003C38BC" w:rsidRPr="00954592">
        <w:rPr>
          <w:b/>
          <w:sz w:val="26"/>
          <w:szCs w:val="26"/>
        </w:rPr>
        <w:t>.p</w:t>
      </w:r>
      <w:r w:rsidRPr="00954592">
        <w:rPr>
          <w:b/>
          <w:sz w:val="26"/>
          <w:szCs w:val="26"/>
        </w:rPr>
        <w:t>ar</w:t>
      </w:r>
      <w:r w:rsidR="003C38BC" w:rsidRPr="00954592">
        <w:rPr>
          <w:b/>
          <w:sz w:val="26"/>
          <w:szCs w:val="26"/>
        </w:rPr>
        <w:t>.</w:t>
      </w:r>
      <w:r w:rsidRPr="00954592">
        <w:rPr>
          <w:b/>
          <w:sz w:val="26"/>
          <w:szCs w:val="26"/>
        </w:rPr>
        <w:t xml:space="preserve"> broj</w:t>
      </w:r>
      <w:r w:rsidR="003C38BC" w:rsidRPr="00954592">
        <w:rPr>
          <w:b/>
          <w:sz w:val="26"/>
          <w:szCs w:val="26"/>
        </w:rPr>
        <w:t xml:space="preserve"> 9833 i 9834 KO Golubovci, </w:t>
      </w:r>
      <w:r w:rsidRPr="00954592">
        <w:rPr>
          <w:b/>
          <w:sz w:val="26"/>
          <w:szCs w:val="26"/>
        </w:rPr>
        <w:t xml:space="preserve">ukupne </w:t>
      </w:r>
      <w:r w:rsidR="00132801" w:rsidRPr="00954592">
        <w:rPr>
          <w:b/>
          <w:sz w:val="26"/>
          <w:szCs w:val="26"/>
        </w:rPr>
        <w:t>površine 8.474</w:t>
      </w:r>
      <w:r w:rsidR="003C38BC" w:rsidRPr="00954592">
        <w:rPr>
          <w:b/>
          <w:sz w:val="26"/>
          <w:szCs w:val="26"/>
        </w:rPr>
        <w:t>,00m²</w:t>
      </w:r>
      <w:r w:rsidR="0060655E" w:rsidRPr="00954592">
        <w:rPr>
          <w:b/>
          <w:sz w:val="26"/>
          <w:szCs w:val="26"/>
        </w:rPr>
        <w:t>, evidentirane u listu</w:t>
      </w:r>
      <w:r w:rsidRPr="00954592">
        <w:rPr>
          <w:b/>
          <w:sz w:val="26"/>
          <w:szCs w:val="26"/>
        </w:rPr>
        <w:t xml:space="preserve"> nepokretnost</w:t>
      </w:r>
      <w:r w:rsidR="0060655E" w:rsidRPr="00954592">
        <w:rPr>
          <w:b/>
          <w:sz w:val="26"/>
          <w:szCs w:val="26"/>
        </w:rPr>
        <w:t>i</w:t>
      </w:r>
      <w:r w:rsidRPr="00954592">
        <w:rPr>
          <w:b/>
          <w:sz w:val="26"/>
          <w:szCs w:val="26"/>
        </w:rPr>
        <w:t xml:space="preserve"> 508,</w:t>
      </w:r>
    </w:p>
    <w:p w:rsidR="003C38BC" w:rsidRPr="00954592" w:rsidRDefault="002C6481" w:rsidP="00A77D41">
      <w:pPr>
        <w:shd w:val="clear" w:color="auto" w:fill="FFFFFF" w:themeFill="background1"/>
        <w:ind w:left="426" w:hanging="142"/>
        <w:rPr>
          <w:sz w:val="26"/>
          <w:szCs w:val="26"/>
        </w:rPr>
      </w:pPr>
      <w:r w:rsidRPr="00954592">
        <w:rPr>
          <w:sz w:val="26"/>
          <w:szCs w:val="26"/>
        </w:rPr>
        <w:t xml:space="preserve"> </w:t>
      </w:r>
      <w:r w:rsidR="003C38BC" w:rsidRPr="00954592">
        <w:rPr>
          <w:sz w:val="26"/>
          <w:szCs w:val="26"/>
        </w:rPr>
        <w:t>minimalna cijena zakupa za period od jedne godine iznosi</w:t>
      </w:r>
      <w:r w:rsidR="00433B5A" w:rsidRPr="00954592">
        <w:rPr>
          <w:sz w:val="26"/>
          <w:szCs w:val="26"/>
        </w:rPr>
        <w:t xml:space="preserve"> </w:t>
      </w:r>
      <w:r w:rsidR="00AC53FE" w:rsidRPr="00954592">
        <w:rPr>
          <w:rFonts w:cstheme="minorHAnsi"/>
          <w:b/>
          <w:sz w:val="26"/>
          <w:szCs w:val="26"/>
        </w:rPr>
        <w:t>67</w:t>
      </w:r>
      <w:r w:rsidR="00433B5A" w:rsidRPr="00954592">
        <w:rPr>
          <w:rFonts w:cstheme="minorHAnsi"/>
          <w:b/>
          <w:sz w:val="26"/>
          <w:szCs w:val="26"/>
        </w:rPr>
        <w:t>.</w:t>
      </w:r>
      <w:r w:rsidR="00AC53FE" w:rsidRPr="00954592">
        <w:rPr>
          <w:rFonts w:cstheme="minorHAnsi"/>
          <w:b/>
          <w:sz w:val="26"/>
          <w:szCs w:val="26"/>
        </w:rPr>
        <w:t>79</w:t>
      </w:r>
      <w:r w:rsidR="00433B5A" w:rsidRPr="00954592">
        <w:rPr>
          <w:rFonts w:cstheme="minorHAnsi"/>
          <w:b/>
          <w:sz w:val="26"/>
          <w:szCs w:val="26"/>
        </w:rPr>
        <w:t>€</w:t>
      </w:r>
      <w:r w:rsidR="003C38BC" w:rsidRPr="00954592">
        <w:rPr>
          <w:sz w:val="26"/>
          <w:szCs w:val="26"/>
        </w:rPr>
        <w:t>.</w:t>
      </w:r>
    </w:p>
    <w:p w:rsidR="002C6481" w:rsidRPr="00954592" w:rsidRDefault="002C6481" w:rsidP="00A77D41">
      <w:pPr>
        <w:shd w:val="clear" w:color="auto" w:fill="FFFFFF" w:themeFill="background1"/>
        <w:rPr>
          <w:sz w:val="26"/>
          <w:szCs w:val="26"/>
        </w:rPr>
      </w:pPr>
    </w:p>
    <w:p w:rsidR="003C38BC" w:rsidRPr="00954592" w:rsidRDefault="001F2E02" w:rsidP="00A77D41">
      <w:pPr>
        <w:pStyle w:val="ListParagraph"/>
        <w:numPr>
          <w:ilvl w:val="0"/>
          <w:numId w:val="7"/>
        </w:numPr>
        <w:shd w:val="clear" w:color="auto" w:fill="FFFFFF" w:themeFill="background1"/>
        <w:rPr>
          <w:b/>
          <w:sz w:val="26"/>
          <w:szCs w:val="26"/>
        </w:rPr>
      </w:pPr>
      <w:r w:rsidRPr="00954592">
        <w:rPr>
          <w:b/>
          <w:sz w:val="26"/>
          <w:szCs w:val="26"/>
        </w:rPr>
        <w:t xml:space="preserve">Katastarske parcele broj </w:t>
      </w:r>
      <w:r w:rsidR="003C38BC" w:rsidRPr="00954592">
        <w:rPr>
          <w:b/>
          <w:sz w:val="26"/>
          <w:szCs w:val="26"/>
        </w:rPr>
        <w:t xml:space="preserve">690/1 i 690/2 KO </w:t>
      </w:r>
      <w:r w:rsidR="00F52AF1" w:rsidRPr="00954592">
        <w:rPr>
          <w:b/>
          <w:sz w:val="26"/>
          <w:szCs w:val="26"/>
        </w:rPr>
        <w:t xml:space="preserve">Golubovci, </w:t>
      </w:r>
      <w:r w:rsidR="00132801" w:rsidRPr="00954592">
        <w:rPr>
          <w:b/>
          <w:sz w:val="26"/>
          <w:szCs w:val="26"/>
        </w:rPr>
        <w:t>ukupne površine 19.876,00</w:t>
      </w:r>
      <w:r w:rsidRPr="00954592">
        <w:rPr>
          <w:b/>
          <w:sz w:val="26"/>
          <w:szCs w:val="26"/>
        </w:rPr>
        <w:t xml:space="preserve">m², </w:t>
      </w:r>
      <w:r w:rsidR="0060655E" w:rsidRPr="00954592">
        <w:rPr>
          <w:b/>
          <w:sz w:val="26"/>
          <w:szCs w:val="26"/>
        </w:rPr>
        <w:t>evidentirane u listu</w:t>
      </w:r>
      <w:r w:rsidRPr="00954592">
        <w:rPr>
          <w:b/>
          <w:sz w:val="26"/>
          <w:szCs w:val="26"/>
        </w:rPr>
        <w:t xml:space="preserve"> nepokretnosti broj 508,</w:t>
      </w:r>
    </w:p>
    <w:p w:rsidR="003C38BC" w:rsidRDefault="002C6481" w:rsidP="00A77D41">
      <w:pPr>
        <w:shd w:val="clear" w:color="auto" w:fill="FFFFFF" w:themeFill="background1"/>
        <w:ind w:left="426" w:hanging="142"/>
        <w:rPr>
          <w:sz w:val="26"/>
          <w:szCs w:val="26"/>
        </w:rPr>
      </w:pPr>
      <w:r w:rsidRPr="00954592">
        <w:rPr>
          <w:sz w:val="26"/>
          <w:szCs w:val="26"/>
        </w:rPr>
        <w:t xml:space="preserve"> </w:t>
      </w:r>
      <w:r w:rsidR="003C38BC" w:rsidRPr="00954592">
        <w:rPr>
          <w:sz w:val="26"/>
          <w:szCs w:val="26"/>
        </w:rPr>
        <w:t>minimalna cijena zakupa za period od jedne godine iznosi</w:t>
      </w:r>
      <w:r w:rsidR="00FC04DA" w:rsidRPr="00954592">
        <w:rPr>
          <w:sz w:val="26"/>
          <w:szCs w:val="26"/>
        </w:rPr>
        <w:t xml:space="preserve"> </w:t>
      </w:r>
      <w:r w:rsidR="00FC04DA" w:rsidRPr="00954592">
        <w:rPr>
          <w:rFonts w:cstheme="minorHAnsi"/>
          <w:b/>
          <w:sz w:val="26"/>
          <w:szCs w:val="26"/>
        </w:rPr>
        <w:t>19</w:t>
      </w:r>
      <w:r w:rsidR="00AC53FE" w:rsidRPr="00954592">
        <w:rPr>
          <w:rFonts w:cstheme="minorHAnsi"/>
          <w:b/>
          <w:sz w:val="26"/>
          <w:szCs w:val="26"/>
        </w:rPr>
        <w:t>8</w:t>
      </w:r>
      <w:r w:rsidR="00FC04DA" w:rsidRPr="00954592">
        <w:rPr>
          <w:rFonts w:cstheme="minorHAnsi"/>
          <w:b/>
          <w:sz w:val="26"/>
          <w:szCs w:val="26"/>
        </w:rPr>
        <w:t>.</w:t>
      </w:r>
      <w:r w:rsidR="00AC53FE" w:rsidRPr="00954592">
        <w:rPr>
          <w:rFonts w:cstheme="minorHAnsi"/>
          <w:b/>
          <w:sz w:val="26"/>
          <w:szCs w:val="26"/>
        </w:rPr>
        <w:t>7</w:t>
      </w:r>
      <w:r w:rsidR="00FC04DA" w:rsidRPr="00954592">
        <w:rPr>
          <w:rFonts w:cstheme="minorHAnsi"/>
          <w:b/>
          <w:sz w:val="26"/>
          <w:szCs w:val="26"/>
        </w:rPr>
        <w:t>6€</w:t>
      </w:r>
      <w:r w:rsidR="003C38BC" w:rsidRPr="00954592">
        <w:rPr>
          <w:sz w:val="26"/>
          <w:szCs w:val="26"/>
        </w:rPr>
        <w:t>.</w:t>
      </w:r>
    </w:p>
    <w:p w:rsidR="00C91EC4" w:rsidRDefault="00C91EC4" w:rsidP="00A77D41">
      <w:pPr>
        <w:shd w:val="clear" w:color="auto" w:fill="FFFFFF" w:themeFill="background1"/>
        <w:ind w:left="426" w:hanging="142"/>
        <w:rPr>
          <w:sz w:val="26"/>
          <w:szCs w:val="26"/>
        </w:rPr>
      </w:pPr>
    </w:p>
    <w:p w:rsidR="00C91EC4" w:rsidRDefault="00C91EC4" w:rsidP="00A77D41">
      <w:pPr>
        <w:shd w:val="clear" w:color="auto" w:fill="FFFFFF" w:themeFill="background1"/>
        <w:ind w:left="426" w:hanging="142"/>
        <w:rPr>
          <w:sz w:val="26"/>
          <w:szCs w:val="26"/>
        </w:rPr>
      </w:pPr>
    </w:p>
    <w:p w:rsidR="00C91EC4" w:rsidRDefault="00C91EC4" w:rsidP="00A77D41">
      <w:pPr>
        <w:shd w:val="clear" w:color="auto" w:fill="FFFFFF" w:themeFill="background1"/>
        <w:ind w:left="426" w:hanging="142"/>
        <w:rPr>
          <w:sz w:val="26"/>
          <w:szCs w:val="26"/>
        </w:rPr>
      </w:pPr>
    </w:p>
    <w:p w:rsidR="00C91EC4" w:rsidRPr="00954592" w:rsidRDefault="00C91EC4" w:rsidP="00A77D41">
      <w:pPr>
        <w:shd w:val="clear" w:color="auto" w:fill="FFFFFF" w:themeFill="background1"/>
        <w:ind w:left="426" w:hanging="142"/>
        <w:rPr>
          <w:sz w:val="26"/>
          <w:szCs w:val="26"/>
        </w:rPr>
      </w:pPr>
    </w:p>
    <w:p w:rsidR="003C38BC" w:rsidRPr="00954592" w:rsidRDefault="003C38BC" w:rsidP="00115558">
      <w:pPr>
        <w:rPr>
          <w:sz w:val="26"/>
          <w:szCs w:val="26"/>
        </w:rPr>
      </w:pPr>
    </w:p>
    <w:p w:rsidR="003C38BC" w:rsidRPr="00954592" w:rsidRDefault="003C38BC" w:rsidP="00115558">
      <w:pPr>
        <w:rPr>
          <w:b/>
          <w:sz w:val="26"/>
          <w:szCs w:val="26"/>
        </w:rPr>
      </w:pPr>
      <w:r w:rsidRPr="00954592">
        <w:rPr>
          <w:b/>
          <w:sz w:val="26"/>
          <w:szCs w:val="26"/>
        </w:rPr>
        <w:lastRenderedPageBreak/>
        <w:t>II</w:t>
      </w:r>
      <w:r w:rsidR="008F6545" w:rsidRPr="00954592">
        <w:rPr>
          <w:b/>
          <w:sz w:val="26"/>
          <w:szCs w:val="26"/>
        </w:rPr>
        <w:t xml:space="preserve"> </w:t>
      </w:r>
      <w:r w:rsidRPr="00954592">
        <w:rPr>
          <w:sz w:val="26"/>
          <w:szCs w:val="26"/>
        </w:rPr>
        <w:t>-</w:t>
      </w:r>
      <w:r w:rsidR="008F6545" w:rsidRPr="00954592">
        <w:rPr>
          <w:sz w:val="26"/>
          <w:szCs w:val="26"/>
        </w:rPr>
        <w:t xml:space="preserve"> </w:t>
      </w:r>
      <w:r w:rsidRPr="00954592">
        <w:rPr>
          <w:b/>
          <w:sz w:val="26"/>
          <w:szCs w:val="26"/>
        </w:rPr>
        <w:t>OPŠTI  USLOVI</w:t>
      </w:r>
    </w:p>
    <w:p w:rsidR="003C38BC" w:rsidRPr="00954592" w:rsidRDefault="003C38BC" w:rsidP="00115558">
      <w:pPr>
        <w:rPr>
          <w:sz w:val="26"/>
          <w:szCs w:val="26"/>
        </w:rPr>
      </w:pPr>
    </w:p>
    <w:p w:rsidR="003C38BC" w:rsidRPr="00954592" w:rsidRDefault="003C38BC" w:rsidP="00115558">
      <w:pPr>
        <w:rPr>
          <w:sz w:val="26"/>
          <w:szCs w:val="26"/>
        </w:rPr>
      </w:pPr>
      <w:r w:rsidRPr="00954592">
        <w:rPr>
          <w:sz w:val="26"/>
          <w:szCs w:val="26"/>
        </w:rPr>
        <w:t xml:space="preserve">Pravo učešća po ovom pozivu imaju sva fizička i pravna lica sa </w:t>
      </w:r>
      <w:r w:rsidR="00703C24">
        <w:rPr>
          <w:sz w:val="26"/>
          <w:szCs w:val="26"/>
        </w:rPr>
        <w:t>teritorije</w:t>
      </w:r>
      <w:r w:rsidRPr="00954592">
        <w:rPr>
          <w:sz w:val="26"/>
          <w:szCs w:val="26"/>
        </w:rPr>
        <w:t xml:space="preserve"> Glavnog grada</w:t>
      </w:r>
      <w:r w:rsidR="00BA601C" w:rsidRPr="00954592">
        <w:rPr>
          <w:sz w:val="26"/>
          <w:szCs w:val="26"/>
        </w:rPr>
        <w:t xml:space="preserve"> </w:t>
      </w:r>
      <w:r w:rsidR="00703C24">
        <w:rPr>
          <w:sz w:val="26"/>
          <w:szCs w:val="26"/>
        </w:rPr>
        <w:t>-</w:t>
      </w:r>
      <w:r w:rsidRPr="00954592">
        <w:rPr>
          <w:sz w:val="26"/>
          <w:szCs w:val="26"/>
        </w:rPr>
        <w:t>Podgorica.</w:t>
      </w:r>
    </w:p>
    <w:p w:rsidR="003C38BC" w:rsidRPr="00954592" w:rsidRDefault="003C38BC" w:rsidP="00115558">
      <w:pPr>
        <w:rPr>
          <w:sz w:val="26"/>
          <w:szCs w:val="26"/>
        </w:rPr>
      </w:pPr>
      <w:r w:rsidRPr="00954592">
        <w:rPr>
          <w:b/>
          <w:sz w:val="26"/>
          <w:szCs w:val="26"/>
        </w:rPr>
        <w:t>Napomena</w:t>
      </w:r>
      <w:r w:rsidRPr="00954592">
        <w:rPr>
          <w:sz w:val="26"/>
          <w:szCs w:val="26"/>
        </w:rPr>
        <w:t>: Fizička lica koja ostvare pravo na zakup zemljišta po osnovu ovog poziva su dužna da se u roku od 30 dana od dana zaključivanja Ugovora o zakupu, registruju</w:t>
      </w:r>
      <w:r w:rsidR="00E535ED" w:rsidRPr="00954592">
        <w:rPr>
          <w:sz w:val="26"/>
          <w:szCs w:val="26"/>
        </w:rPr>
        <w:t xml:space="preserve"> u Registru poljoprivrednih gazdinstava u Crnoj Gori</w:t>
      </w:r>
      <w:r w:rsidRPr="00954592">
        <w:rPr>
          <w:sz w:val="26"/>
          <w:szCs w:val="26"/>
        </w:rPr>
        <w:t>. Ukoliko fizičko lice ne postupi u skladu sa navedenim, smatra se da je Ugovor raskinut i gubi pravo na povraćaj depozita.</w:t>
      </w:r>
    </w:p>
    <w:p w:rsidR="003C38BC" w:rsidRPr="00954592" w:rsidRDefault="003C38BC" w:rsidP="00115558">
      <w:pPr>
        <w:rPr>
          <w:sz w:val="26"/>
          <w:szCs w:val="26"/>
        </w:rPr>
      </w:pPr>
      <w:r w:rsidRPr="00954592">
        <w:rPr>
          <w:sz w:val="26"/>
          <w:szCs w:val="26"/>
        </w:rPr>
        <w:t xml:space="preserve"> </w:t>
      </w:r>
    </w:p>
    <w:p w:rsidR="00AC37B8" w:rsidRDefault="00AC37B8" w:rsidP="00115558">
      <w:pPr>
        <w:rPr>
          <w:sz w:val="26"/>
          <w:szCs w:val="26"/>
        </w:rPr>
      </w:pPr>
      <w:r>
        <w:rPr>
          <w:sz w:val="26"/>
          <w:szCs w:val="26"/>
        </w:rPr>
        <w:t>Rok za dostavljanje ponuda je 15 dana od dana objavljivanja.</w:t>
      </w:r>
    </w:p>
    <w:p w:rsidR="003C38BC" w:rsidRPr="00954592" w:rsidRDefault="003C38BC" w:rsidP="00115558">
      <w:pPr>
        <w:rPr>
          <w:b/>
          <w:sz w:val="26"/>
          <w:szCs w:val="26"/>
        </w:rPr>
      </w:pPr>
      <w:r w:rsidRPr="00954592">
        <w:rPr>
          <w:sz w:val="26"/>
          <w:szCs w:val="26"/>
        </w:rPr>
        <w:t xml:space="preserve">Ponude se predaju u zapečaćenom omotu </w:t>
      </w:r>
      <w:r w:rsidRPr="00E3576B">
        <w:rPr>
          <w:b/>
          <w:sz w:val="26"/>
          <w:szCs w:val="26"/>
        </w:rPr>
        <w:t>Direkciji za imovinu Glavnog grada</w:t>
      </w:r>
      <w:r w:rsidR="00BA601C" w:rsidRPr="00E3576B">
        <w:rPr>
          <w:b/>
          <w:sz w:val="26"/>
          <w:szCs w:val="26"/>
        </w:rPr>
        <w:t xml:space="preserve"> </w:t>
      </w:r>
      <w:r w:rsidRPr="00E3576B">
        <w:rPr>
          <w:b/>
          <w:sz w:val="26"/>
          <w:szCs w:val="26"/>
        </w:rPr>
        <w:t xml:space="preserve">Podgorica, </w:t>
      </w:r>
      <w:r w:rsidR="00AA4601">
        <w:rPr>
          <w:b/>
          <w:sz w:val="26"/>
          <w:szCs w:val="26"/>
        </w:rPr>
        <w:t xml:space="preserve">             </w:t>
      </w:r>
      <w:r w:rsidRPr="00E3576B">
        <w:rPr>
          <w:b/>
          <w:sz w:val="26"/>
          <w:szCs w:val="26"/>
        </w:rPr>
        <w:t>ul. Jovana Tomaševića 2A</w:t>
      </w:r>
      <w:r w:rsidRPr="00954592">
        <w:rPr>
          <w:sz w:val="26"/>
          <w:szCs w:val="26"/>
        </w:rPr>
        <w:t>, sa naznakom “Za prikupljanje ponuda za javni poziv br.</w:t>
      </w:r>
      <w:r w:rsidR="004140D0">
        <w:rPr>
          <w:sz w:val="26"/>
          <w:szCs w:val="26"/>
        </w:rPr>
        <w:t xml:space="preserve">13/21 - </w:t>
      </w:r>
      <w:r w:rsidRPr="00954592">
        <w:rPr>
          <w:sz w:val="26"/>
          <w:szCs w:val="26"/>
        </w:rPr>
        <w:t xml:space="preserve">ne otvaraj”, </w:t>
      </w:r>
      <w:r w:rsidRPr="00954592">
        <w:rPr>
          <w:b/>
          <w:sz w:val="26"/>
          <w:szCs w:val="26"/>
        </w:rPr>
        <w:t>zak</w:t>
      </w:r>
      <w:r w:rsidR="00AC37B8">
        <w:rPr>
          <w:b/>
          <w:sz w:val="26"/>
          <w:szCs w:val="26"/>
        </w:rPr>
        <w:t xml:space="preserve">ljučno sa  danom </w:t>
      </w:r>
      <w:r w:rsidR="004979DB">
        <w:rPr>
          <w:b/>
          <w:sz w:val="26"/>
          <w:szCs w:val="26"/>
        </w:rPr>
        <w:t>10</w:t>
      </w:r>
      <w:r w:rsidR="00EE14D9">
        <w:rPr>
          <w:b/>
          <w:sz w:val="26"/>
          <w:szCs w:val="26"/>
        </w:rPr>
        <w:t>. decembar</w:t>
      </w:r>
      <w:r w:rsidR="00AC37B8">
        <w:rPr>
          <w:b/>
          <w:sz w:val="26"/>
          <w:szCs w:val="26"/>
        </w:rPr>
        <w:t xml:space="preserve"> 2021. </w:t>
      </w:r>
      <w:r w:rsidRPr="00954592">
        <w:rPr>
          <w:b/>
          <w:sz w:val="26"/>
          <w:szCs w:val="26"/>
        </w:rPr>
        <w:t>godine do 15h.</w:t>
      </w:r>
      <w:r w:rsidRPr="00954592">
        <w:rPr>
          <w:sz w:val="26"/>
          <w:szCs w:val="26"/>
        </w:rPr>
        <w:t xml:space="preserve"> </w:t>
      </w:r>
    </w:p>
    <w:p w:rsidR="003C38BC" w:rsidRPr="00954592" w:rsidRDefault="003C38BC" w:rsidP="00115558">
      <w:pPr>
        <w:rPr>
          <w:sz w:val="26"/>
          <w:szCs w:val="26"/>
        </w:rPr>
      </w:pPr>
    </w:p>
    <w:p w:rsidR="003C38BC" w:rsidRPr="00954592" w:rsidRDefault="003C38BC" w:rsidP="00115558">
      <w:pPr>
        <w:rPr>
          <w:sz w:val="26"/>
          <w:szCs w:val="26"/>
        </w:rPr>
      </w:pPr>
      <w:r w:rsidRPr="00954592">
        <w:rPr>
          <w:sz w:val="26"/>
          <w:szCs w:val="26"/>
        </w:rPr>
        <w:t>Ponuda treba da sadrži:</w:t>
      </w:r>
    </w:p>
    <w:p w:rsidR="003C38BC" w:rsidRPr="00954592" w:rsidRDefault="003C38BC" w:rsidP="002C6481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954592">
        <w:rPr>
          <w:sz w:val="26"/>
          <w:szCs w:val="26"/>
        </w:rPr>
        <w:t>tačan naziv i adresu ponuđača,</w:t>
      </w:r>
    </w:p>
    <w:p w:rsidR="003C38BC" w:rsidRPr="00954592" w:rsidRDefault="003C38BC" w:rsidP="002C6481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954592">
        <w:rPr>
          <w:sz w:val="26"/>
          <w:szCs w:val="26"/>
        </w:rPr>
        <w:t xml:space="preserve">oznaku lokacije </w:t>
      </w:r>
      <w:r w:rsidR="00D267F3" w:rsidRPr="00954592">
        <w:rPr>
          <w:sz w:val="26"/>
          <w:szCs w:val="26"/>
        </w:rPr>
        <w:t xml:space="preserve">sa brojevima kat. parcela, </w:t>
      </w:r>
      <w:r w:rsidRPr="00954592">
        <w:rPr>
          <w:sz w:val="26"/>
          <w:szCs w:val="26"/>
        </w:rPr>
        <w:t>na koju se ponuda odnosi,</w:t>
      </w:r>
    </w:p>
    <w:p w:rsidR="003C38BC" w:rsidRPr="00954592" w:rsidRDefault="003C38BC" w:rsidP="002C6481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954592">
        <w:rPr>
          <w:sz w:val="26"/>
          <w:szCs w:val="26"/>
        </w:rPr>
        <w:t>ponuđenu cijenu zakupa lokacije izraženu u eurima za per</w:t>
      </w:r>
      <w:r w:rsidR="00E30D4E" w:rsidRPr="00954592">
        <w:rPr>
          <w:sz w:val="26"/>
          <w:szCs w:val="26"/>
        </w:rPr>
        <w:t>i</w:t>
      </w:r>
      <w:r w:rsidRPr="00954592">
        <w:rPr>
          <w:sz w:val="26"/>
          <w:szCs w:val="26"/>
        </w:rPr>
        <w:t>od od jedne godine,</w:t>
      </w:r>
    </w:p>
    <w:p w:rsidR="00703C24" w:rsidRDefault="003C38BC" w:rsidP="00703C2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954592">
        <w:rPr>
          <w:sz w:val="26"/>
          <w:szCs w:val="26"/>
        </w:rPr>
        <w:t>broj žiro računa za vraćanje depozita,</w:t>
      </w:r>
    </w:p>
    <w:p w:rsidR="00703C24" w:rsidRPr="00703C24" w:rsidRDefault="003C38BC" w:rsidP="00703C2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703C24">
        <w:rPr>
          <w:sz w:val="26"/>
          <w:szCs w:val="26"/>
        </w:rPr>
        <w:t>pečat i potpis ovlašćenog lica za pravna lica, odnosno potpis ponuđača za fizička lica</w:t>
      </w:r>
      <w:r w:rsidR="00F64788" w:rsidRPr="00703C24">
        <w:rPr>
          <w:sz w:val="26"/>
          <w:szCs w:val="26"/>
        </w:rPr>
        <w:t xml:space="preserve">;investicioni program sa </w:t>
      </w:r>
      <w:r w:rsidR="00E30D4E" w:rsidRPr="00703C24">
        <w:rPr>
          <w:sz w:val="26"/>
          <w:szCs w:val="26"/>
        </w:rPr>
        <w:t xml:space="preserve">detaljnim </w:t>
      </w:r>
      <w:r w:rsidR="00F64788" w:rsidRPr="00703C24">
        <w:rPr>
          <w:sz w:val="26"/>
          <w:szCs w:val="26"/>
        </w:rPr>
        <w:t xml:space="preserve">osvrtom na </w:t>
      </w:r>
      <w:r w:rsidR="00703C24" w:rsidRPr="00703C24">
        <w:rPr>
          <w:sz w:val="26"/>
          <w:szCs w:val="26"/>
        </w:rPr>
        <w:t>sistem proizvodnje;održivost proizvodnje (ekološki</w:t>
      </w:r>
      <w:r w:rsidR="00703C24">
        <w:rPr>
          <w:sz w:val="26"/>
          <w:szCs w:val="26"/>
        </w:rPr>
        <w:t>/organski</w:t>
      </w:r>
      <w:r w:rsidR="00703C24" w:rsidRPr="00703C24">
        <w:rPr>
          <w:sz w:val="26"/>
          <w:szCs w:val="26"/>
        </w:rPr>
        <w:t xml:space="preserve"> aspekt)</w:t>
      </w:r>
      <w:r w:rsidR="00885365">
        <w:rPr>
          <w:sz w:val="26"/>
          <w:szCs w:val="26"/>
        </w:rPr>
        <w:t>, visinu investicije;</w:t>
      </w:r>
    </w:p>
    <w:p w:rsidR="00F64788" w:rsidRPr="00703C24" w:rsidRDefault="00F64788" w:rsidP="002C6481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703C24">
        <w:rPr>
          <w:sz w:val="26"/>
          <w:szCs w:val="26"/>
        </w:rPr>
        <w:t xml:space="preserve">pisanu izjavu </w:t>
      </w:r>
      <w:r w:rsidR="00EE268C" w:rsidRPr="00703C24">
        <w:rPr>
          <w:sz w:val="26"/>
          <w:szCs w:val="26"/>
        </w:rPr>
        <w:t xml:space="preserve">ovjerenu od strane notara, </w:t>
      </w:r>
      <w:r w:rsidRPr="00703C24">
        <w:rPr>
          <w:sz w:val="26"/>
          <w:szCs w:val="26"/>
        </w:rPr>
        <w:t>kojom se obavezuje da će 80% ukupno z</w:t>
      </w:r>
      <w:r w:rsidR="00E535ED" w:rsidRPr="00703C24">
        <w:rPr>
          <w:sz w:val="26"/>
          <w:szCs w:val="26"/>
        </w:rPr>
        <w:t>akupljene</w:t>
      </w:r>
      <w:r w:rsidRPr="00703C24">
        <w:rPr>
          <w:sz w:val="26"/>
          <w:szCs w:val="26"/>
        </w:rPr>
        <w:t xml:space="preserve"> površine biti pod zasadom i da će sa </w:t>
      </w:r>
      <w:r w:rsidR="00EE268C" w:rsidRPr="00703C24">
        <w:rPr>
          <w:sz w:val="26"/>
          <w:szCs w:val="26"/>
        </w:rPr>
        <w:t xml:space="preserve">sprovođenjem </w:t>
      </w:r>
      <w:r w:rsidRPr="00703C24">
        <w:rPr>
          <w:sz w:val="26"/>
          <w:szCs w:val="26"/>
        </w:rPr>
        <w:t>investicion</w:t>
      </w:r>
      <w:r w:rsidR="00EE268C" w:rsidRPr="00703C24">
        <w:rPr>
          <w:sz w:val="26"/>
          <w:szCs w:val="26"/>
        </w:rPr>
        <w:t>og</w:t>
      </w:r>
      <w:r w:rsidRPr="00703C24">
        <w:rPr>
          <w:sz w:val="26"/>
          <w:szCs w:val="26"/>
        </w:rPr>
        <w:t xml:space="preserve"> program</w:t>
      </w:r>
      <w:r w:rsidR="00EE268C" w:rsidRPr="00703C24">
        <w:rPr>
          <w:sz w:val="26"/>
          <w:szCs w:val="26"/>
        </w:rPr>
        <w:t>a</w:t>
      </w:r>
      <w:r w:rsidRPr="00703C24">
        <w:rPr>
          <w:sz w:val="26"/>
          <w:szCs w:val="26"/>
        </w:rPr>
        <w:t xml:space="preserve"> započeti najkasnije za 6 mjeseci od dana zaključivanja Ugovora.</w:t>
      </w:r>
    </w:p>
    <w:p w:rsidR="003C38BC" w:rsidRPr="00954592" w:rsidRDefault="003C38BC" w:rsidP="00115558">
      <w:pPr>
        <w:rPr>
          <w:sz w:val="26"/>
          <w:szCs w:val="26"/>
        </w:rPr>
      </w:pPr>
    </w:p>
    <w:p w:rsidR="003C38BC" w:rsidRPr="00954592" w:rsidRDefault="003C38BC" w:rsidP="00115558">
      <w:pPr>
        <w:rPr>
          <w:sz w:val="26"/>
          <w:szCs w:val="26"/>
        </w:rPr>
      </w:pPr>
      <w:r w:rsidRPr="00954592">
        <w:rPr>
          <w:sz w:val="26"/>
          <w:szCs w:val="26"/>
        </w:rPr>
        <w:t xml:space="preserve">Učesnici postupka </w:t>
      </w:r>
      <w:r w:rsidRPr="00954592">
        <w:rPr>
          <w:b/>
          <w:sz w:val="26"/>
          <w:szCs w:val="26"/>
        </w:rPr>
        <w:t>dužni su</w:t>
      </w:r>
      <w:r w:rsidRPr="00954592">
        <w:rPr>
          <w:sz w:val="26"/>
          <w:szCs w:val="26"/>
        </w:rPr>
        <w:t xml:space="preserve"> kao garanciju učešća dostaviti dokaz o uplat</w:t>
      </w:r>
      <w:r w:rsidR="00F93673">
        <w:rPr>
          <w:sz w:val="26"/>
          <w:szCs w:val="26"/>
        </w:rPr>
        <w:t>i iznosa depozita u visini od 50</w:t>
      </w:r>
      <w:r w:rsidRPr="00954592">
        <w:rPr>
          <w:sz w:val="26"/>
          <w:szCs w:val="26"/>
        </w:rPr>
        <w:t xml:space="preserve">% od ponuđene cijene zakupa lokacije za period od jedne godine na račun trezora Glavnog grada - Podgorica br. </w:t>
      </w:r>
      <w:r w:rsidR="00F93673" w:rsidRPr="00F93673">
        <w:rPr>
          <w:sz w:val="26"/>
          <w:szCs w:val="26"/>
        </w:rPr>
        <w:t>540-2663-13 kod Erste banke</w:t>
      </w:r>
      <w:r w:rsidR="00F93673" w:rsidRPr="00954592">
        <w:rPr>
          <w:sz w:val="26"/>
          <w:szCs w:val="26"/>
        </w:rPr>
        <w:t xml:space="preserve"> </w:t>
      </w:r>
      <w:r w:rsidRPr="00954592">
        <w:rPr>
          <w:sz w:val="26"/>
          <w:szCs w:val="26"/>
        </w:rPr>
        <w:t xml:space="preserve">ili dostaviti garanciju banke bez prigovora naplativu na prvi poziv. </w:t>
      </w:r>
      <w:r w:rsidRPr="00954592">
        <w:rPr>
          <w:sz w:val="26"/>
          <w:szCs w:val="26"/>
        </w:rPr>
        <w:tab/>
      </w:r>
    </w:p>
    <w:p w:rsidR="00F93673" w:rsidRPr="00F93673" w:rsidRDefault="00F93673" w:rsidP="00F93673">
      <w:pPr>
        <w:rPr>
          <w:sz w:val="26"/>
          <w:szCs w:val="26"/>
        </w:rPr>
      </w:pPr>
      <w:r w:rsidRPr="00F93673">
        <w:rPr>
          <w:sz w:val="26"/>
          <w:szCs w:val="26"/>
        </w:rPr>
        <w:t xml:space="preserve">Tenderska  dokumentacija (Grafički prikaz predmetnih lokacija i Skica lica mjesta) za navedene parcele može se preuzeti svakog radnog dana u prostorijama  </w:t>
      </w:r>
      <w:r w:rsidR="00C236E1" w:rsidRPr="00416BA4">
        <w:rPr>
          <w:b/>
          <w:sz w:val="26"/>
          <w:szCs w:val="26"/>
        </w:rPr>
        <w:t xml:space="preserve">Sekretarijata za </w:t>
      </w:r>
      <w:r w:rsidR="00FB4A1A" w:rsidRPr="00416BA4">
        <w:rPr>
          <w:b/>
          <w:sz w:val="26"/>
          <w:szCs w:val="26"/>
        </w:rPr>
        <w:t xml:space="preserve">podršku biznis zajednici (ul. Vuka Karadžića </w:t>
      </w:r>
      <w:r w:rsidR="00416BA4" w:rsidRPr="00416BA4">
        <w:rPr>
          <w:b/>
          <w:sz w:val="26"/>
          <w:szCs w:val="26"/>
        </w:rPr>
        <w:t xml:space="preserve">br. </w:t>
      </w:r>
      <w:r w:rsidR="00FB4A1A" w:rsidRPr="00416BA4">
        <w:rPr>
          <w:b/>
          <w:sz w:val="26"/>
          <w:szCs w:val="26"/>
        </w:rPr>
        <w:t>41)</w:t>
      </w:r>
      <w:r w:rsidR="00FB4A1A">
        <w:rPr>
          <w:sz w:val="26"/>
          <w:szCs w:val="26"/>
        </w:rPr>
        <w:t xml:space="preserve"> </w:t>
      </w:r>
      <w:r w:rsidRPr="00F93673">
        <w:rPr>
          <w:sz w:val="26"/>
          <w:szCs w:val="26"/>
        </w:rPr>
        <w:t>, u p</w:t>
      </w:r>
      <w:r w:rsidR="00FB4A1A">
        <w:rPr>
          <w:sz w:val="26"/>
          <w:szCs w:val="26"/>
        </w:rPr>
        <w:t>eriodu od 09.00 do 14.00 časova</w:t>
      </w:r>
      <w:r w:rsidR="00647CDC">
        <w:rPr>
          <w:sz w:val="26"/>
          <w:szCs w:val="26"/>
        </w:rPr>
        <w:t xml:space="preserve"> – kontakt osoba Maja Kostić – tel. </w:t>
      </w:r>
      <w:r w:rsidR="00647CDC" w:rsidRPr="00954592">
        <w:rPr>
          <w:sz w:val="26"/>
          <w:szCs w:val="26"/>
        </w:rPr>
        <w:t>020/625-190</w:t>
      </w:r>
      <w:r w:rsidR="00647CDC">
        <w:rPr>
          <w:sz w:val="26"/>
          <w:szCs w:val="26"/>
        </w:rPr>
        <w:t>.</w:t>
      </w:r>
    </w:p>
    <w:p w:rsidR="00F93673" w:rsidRPr="00F93673" w:rsidRDefault="00F93673" w:rsidP="00F93673">
      <w:pPr>
        <w:rPr>
          <w:sz w:val="26"/>
          <w:szCs w:val="26"/>
        </w:rPr>
      </w:pPr>
      <w:r w:rsidRPr="00F93673">
        <w:rPr>
          <w:sz w:val="26"/>
          <w:szCs w:val="26"/>
        </w:rPr>
        <w:t xml:space="preserve">Za otkup tenderske dokumentacije  potrebno je uplatiti  iznos od </w:t>
      </w:r>
      <w:r w:rsidRPr="00A064AD">
        <w:rPr>
          <w:sz w:val="26"/>
          <w:szCs w:val="26"/>
        </w:rPr>
        <w:t>20,00 eura</w:t>
      </w:r>
      <w:r w:rsidRPr="00F93673">
        <w:rPr>
          <w:sz w:val="26"/>
          <w:szCs w:val="26"/>
        </w:rPr>
        <w:t xml:space="preserve"> na žiro račun Budžeta Glavnog grada - Podgorica br. 540-2663-13 kod Erste banke.</w:t>
      </w:r>
    </w:p>
    <w:p w:rsidR="003C38BC" w:rsidRPr="00954592" w:rsidRDefault="003C38BC" w:rsidP="00115558">
      <w:pPr>
        <w:rPr>
          <w:sz w:val="26"/>
          <w:szCs w:val="26"/>
        </w:rPr>
      </w:pPr>
    </w:p>
    <w:p w:rsidR="003C38BC" w:rsidRPr="00954592" w:rsidRDefault="003C38BC" w:rsidP="00115558">
      <w:pPr>
        <w:rPr>
          <w:sz w:val="26"/>
          <w:szCs w:val="26"/>
        </w:rPr>
      </w:pPr>
      <w:r w:rsidRPr="00954592">
        <w:rPr>
          <w:sz w:val="26"/>
          <w:szCs w:val="26"/>
        </w:rPr>
        <w:t xml:space="preserve">Učesnici postupka prikupljanja ponuda </w:t>
      </w:r>
      <w:r w:rsidRPr="00954592">
        <w:rPr>
          <w:b/>
          <w:sz w:val="26"/>
          <w:szCs w:val="26"/>
        </w:rPr>
        <w:t>dužni su</w:t>
      </w:r>
      <w:r w:rsidRPr="00954592">
        <w:rPr>
          <w:sz w:val="26"/>
          <w:szCs w:val="26"/>
        </w:rPr>
        <w:t xml:space="preserve"> uz ponudu dostaviti lične podatke za:</w:t>
      </w:r>
    </w:p>
    <w:p w:rsidR="003C38BC" w:rsidRPr="00954592" w:rsidRDefault="003C38BC" w:rsidP="00EE268C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954592">
        <w:rPr>
          <w:sz w:val="26"/>
          <w:szCs w:val="26"/>
        </w:rPr>
        <w:t>fizička lica: ime i prezime, adresa stanovanja, matični broj</w:t>
      </w:r>
      <w:r w:rsidR="00EE268C" w:rsidRPr="00954592">
        <w:rPr>
          <w:sz w:val="26"/>
          <w:szCs w:val="26"/>
        </w:rPr>
        <w:t>,</w:t>
      </w:r>
      <w:r w:rsidRPr="00954592">
        <w:rPr>
          <w:sz w:val="26"/>
          <w:szCs w:val="26"/>
        </w:rPr>
        <w:t xml:space="preserve"> odnosno broj lične karte ili pasoša, </w:t>
      </w:r>
      <w:r w:rsidR="00954592">
        <w:rPr>
          <w:sz w:val="26"/>
          <w:szCs w:val="26"/>
        </w:rPr>
        <w:t>(fizička lica koja su već registrovana kao poljoprivredni proizvođači dužna su da dostave dokaz o tome)</w:t>
      </w:r>
    </w:p>
    <w:p w:rsidR="003C38BC" w:rsidRPr="00954592" w:rsidRDefault="003C38BC" w:rsidP="00EE268C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954592">
        <w:rPr>
          <w:sz w:val="26"/>
          <w:szCs w:val="26"/>
        </w:rPr>
        <w:t>za pravna lica: naziv i sjedište, izvod iz CRPS-a za domaća privredna društva, odnosno dokaz o registraciji izdat od strane nadležnog organa kod kojeg je pravno lice registrovano za ostala pravna lica.</w:t>
      </w:r>
    </w:p>
    <w:p w:rsidR="005D6764" w:rsidRPr="00954592" w:rsidRDefault="005D6764" w:rsidP="005D6764">
      <w:pPr>
        <w:pStyle w:val="ListParagraph"/>
        <w:rPr>
          <w:sz w:val="26"/>
          <w:szCs w:val="26"/>
        </w:rPr>
      </w:pPr>
    </w:p>
    <w:p w:rsidR="003C38BC" w:rsidRPr="00954592" w:rsidRDefault="003C38BC" w:rsidP="00115558">
      <w:pPr>
        <w:rPr>
          <w:sz w:val="26"/>
          <w:szCs w:val="26"/>
        </w:rPr>
      </w:pPr>
      <w:r w:rsidRPr="00954592">
        <w:rPr>
          <w:sz w:val="26"/>
          <w:szCs w:val="26"/>
        </w:rPr>
        <w:t>Sva priložena dokumenta dostavljaju se u originalu ili ovjerenoj kopiji.</w:t>
      </w:r>
    </w:p>
    <w:p w:rsidR="00954592" w:rsidRDefault="00954592" w:rsidP="00115558">
      <w:pPr>
        <w:rPr>
          <w:sz w:val="26"/>
          <w:szCs w:val="26"/>
        </w:rPr>
      </w:pPr>
    </w:p>
    <w:p w:rsidR="003C38BC" w:rsidRPr="00954592" w:rsidRDefault="00954592" w:rsidP="00115558">
      <w:pPr>
        <w:rPr>
          <w:sz w:val="26"/>
          <w:szCs w:val="26"/>
        </w:rPr>
      </w:pPr>
      <w:r>
        <w:rPr>
          <w:sz w:val="26"/>
          <w:szCs w:val="26"/>
        </w:rPr>
        <w:lastRenderedPageBreak/>
        <w:t>P</w:t>
      </w:r>
      <w:r w:rsidR="003C38BC" w:rsidRPr="00954592">
        <w:rPr>
          <w:sz w:val="26"/>
          <w:szCs w:val="26"/>
        </w:rPr>
        <w:t xml:space="preserve">onuda se može odnositi samo </w:t>
      </w:r>
      <w:r w:rsidR="003C38BC" w:rsidRPr="00954592">
        <w:rPr>
          <w:b/>
          <w:sz w:val="26"/>
          <w:szCs w:val="26"/>
        </w:rPr>
        <w:t>na jednu lokaciju</w:t>
      </w:r>
      <w:r w:rsidR="003C38BC" w:rsidRPr="00954592">
        <w:rPr>
          <w:sz w:val="26"/>
          <w:szCs w:val="26"/>
        </w:rPr>
        <w:t>.</w:t>
      </w:r>
    </w:p>
    <w:p w:rsidR="00E535ED" w:rsidRPr="00954592" w:rsidRDefault="00E535ED" w:rsidP="00115558">
      <w:pPr>
        <w:rPr>
          <w:sz w:val="26"/>
          <w:szCs w:val="26"/>
        </w:rPr>
      </w:pPr>
    </w:p>
    <w:p w:rsidR="003C38BC" w:rsidRPr="00954592" w:rsidRDefault="00E535ED" w:rsidP="00115558">
      <w:pPr>
        <w:rPr>
          <w:sz w:val="26"/>
          <w:szCs w:val="26"/>
        </w:rPr>
      </w:pPr>
      <w:r w:rsidRPr="00954592">
        <w:rPr>
          <w:sz w:val="26"/>
          <w:szCs w:val="26"/>
        </w:rPr>
        <w:t>Zemljište iz ovog Javnog poziva daje se u viđenom stanju i zakupac se ne može pozivati na fizičke nedostatke.</w:t>
      </w:r>
    </w:p>
    <w:p w:rsidR="00E535ED" w:rsidRPr="00954592" w:rsidRDefault="00E535ED" w:rsidP="00115558">
      <w:pPr>
        <w:rPr>
          <w:sz w:val="26"/>
          <w:szCs w:val="26"/>
        </w:rPr>
      </w:pPr>
      <w:r w:rsidRPr="00954592">
        <w:rPr>
          <w:sz w:val="26"/>
          <w:szCs w:val="26"/>
        </w:rPr>
        <w:t>Zemljište iz ovog Javnog poziva daje se u zakup isključivo za poljoprivrednu djelatnost i ne može se koristiti u druge svrhe.</w:t>
      </w:r>
    </w:p>
    <w:p w:rsidR="00E535ED" w:rsidRPr="00954592" w:rsidRDefault="00CB6C5B" w:rsidP="00115558">
      <w:pPr>
        <w:rPr>
          <w:sz w:val="26"/>
          <w:szCs w:val="26"/>
        </w:rPr>
      </w:pPr>
      <w:r w:rsidRPr="00954592">
        <w:rPr>
          <w:rFonts w:cs="Segoe UI"/>
          <w:color w:val="212121"/>
          <w:sz w:val="26"/>
          <w:szCs w:val="26"/>
          <w:shd w:val="clear" w:color="auto" w:fill="FFFFFF"/>
        </w:rPr>
        <w:t>Zakupac je duzan da nakon isteka perioda zakupa vrati zemljiste u prvobitno stanje. </w:t>
      </w:r>
    </w:p>
    <w:p w:rsidR="00954592" w:rsidRDefault="00954592" w:rsidP="00115558">
      <w:pPr>
        <w:rPr>
          <w:sz w:val="26"/>
          <w:szCs w:val="26"/>
        </w:rPr>
      </w:pPr>
    </w:p>
    <w:p w:rsidR="00954592" w:rsidRDefault="00954592" w:rsidP="00115558">
      <w:pPr>
        <w:rPr>
          <w:sz w:val="26"/>
          <w:szCs w:val="26"/>
        </w:rPr>
      </w:pPr>
      <w:r>
        <w:rPr>
          <w:sz w:val="26"/>
          <w:szCs w:val="26"/>
        </w:rPr>
        <w:t>I</w:t>
      </w:r>
      <w:r w:rsidR="003C38BC" w:rsidRPr="00954592">
        <w:rPr>
          <w:sz w:val="26"/>
          <w:szCs w:val="26"/>
        </w:rPr>
        <w:t xml:space="preserve">sto lice može podnijeti </w:t>
      </w:r>
      <w:r w:rsidR="003C38BC" w:rsidRPr="00954592">
        <w:rPr>
          <w:b/>
          <w:i/>
          <w:sz w:val="26"/>
          <w:szCs w:val="26"/>
          <w:u w:val="single"/>
        </w:rPr>
        <w:t>samo jednu ponudu</w:t>
      </w:r>
      <w:r>
        <w:rPr>
          <w:sz w:val="26"/>
          <w:szCs w:val="26"/>
        </w:rPr>
        <w:t>.</w:t>
      </w:r>
    </w:p>
    <w:p w:rsidR="003C38BC" w:rsidRPr="00954592" w:rsidRDefault="003C38BC" w:rsidP="00115558">
      <w:pPr>
        <w:rPr>
          <w:sz w:val="26"/>
          <w:szCs w:val="26"/>
        </w:rPr>
      </w:pPr>
    </w:p>
    <w:p w:rsidR="00A77D41" w:rsidRPr="00954592" w:rsidRDefault="00A77D41" w:rsidP="00115558">
      <w:pPr>
        <w:rPr>
          <w:sz w:val="26"/>
          <w:szCs w:val="26"/>
        </w:rPr>
      </w:pPr>
      <w:r w:rsidRPr="00954592">
        <w:rPr>
          <w:sz w:val="26"/>
          <w:szCs w:val="26"/>
        </w:rPr>
        <w:t xml:space="preserve">Učesnici postupka mogu zajedno dati ponudu za konkretnu lokaciju, pri čemu dostavljaju i pismo namjere o </w:t>
      </w:r>
      <w:r w:rsidR="00531670" w:rsidRPr="00954592">
        <w:rPr>
          <w:sz w:val="26"/>
          <w:szCs w:val="26"/>
        </w:rPr>
        <w:t>zajedničkom apliciranju.</w:t>
      </w:r>
    </w:p>
    <w:p w:rsidR="00531670" w:rsidRPr="00954592" w:rsidRDefault="00531670" w:rsidP="00115558">
      <w:pPr>
        <w:rPr>
          <w:sz w:val="26"/>
          <w:szCs w:val="26"/>
        </w:rPr>
      </w:pPr>
    </w:p>
    <w:p w:rsidR="003C38BC" w:rsidRPr="00954592" w:rsidRDefault="003C38BC" w:rsidP="00115558">
      <w:pPr>
        <w:rPr>
          <w:sz w:val="26"/>
          <w:szCs w:val="26"/>
        </w:rPr>
      </w:pPr>
      <w:r w:rsidRPr="00954592">
        <w:rPr>
          <w:sz w:val="26"/>
          <w:szCs w:val="26"/>
        </w:rPr>
        <w:t xml:space="preserve">U slučaju da najpovoljnije ponude za pojedine lokacije imaju isti broj bodova prednost </w:t>
      </w:r>
      <w:r w:rsidR="002D7F9D" w:rsidRPr="00954592">
        <w:rPr>
          <w:sz w:val="26"/>
          <w:szCs w:val="26"/>
        </w:rPr>
        <w:t xml:space="preserve">ima </w:t>
      </w:r>
      <w:r w:rsidRPr="00954592">
        <w:rPr>
          <w:sz w:val="26"/>
          <w:szCs w:val="26"/>
        </w:rPr>
        <w:t>ponuda koja je ranije protokolisana.</w:t>
      </w:r>
    </w:p>
    <w:p w:rsidR="004E5062" w:rsidRPr="00954592" w:rsidRDefault="004E5062" w:rsidP="00115558">
      <w:pPr>
        <w:rPr>
          <w:sz w:val="26"/>
          <w:szCs w:val="26"/>
        </w:rPr>
      </w:pPr>
    </w:p>
    <w:p w:rsidR="003C38BC" w:rsidRPr="00954592" w:rsidRDefault="003C38BC" w:rsidP="00115558">
      <w:pPr>
        <w:rPr>
          <w:sz w:val="26"/>
          <w:szCs w:val="26"/>
        </w:rPr>
      </w:pPr>
      <w:r w:rsidRPr="00954592">
        <w:rPr>
          <w:sz w:val="26"/>
          <w:szCs w:val="26"/>
        </w:rPr>
        <w:t>Neblagovremene, nepotpune i neuredne ponude neće se razmatrati.</w:t>
      </w:r>
    </w:p>
    <w:p w:rsidR="003C38BC" w:rsidRPr="00954592" w:rsidRDefault="003C38BC" w:rsidP="00115558">
      <w:pPr>
        <w:rPr>
          <w:sz w:val="26"/>
          <w:szCs w:val="26"/>
        </w:rPr>
      </w:pPr>
      <w:r w:rsidRPr="00954592">
        <w:rPr>
          <w:sz w:val="26"/>
          <w:szCs w:val="26"/>
        </w:rPr>
        <w:t>Ukoliko učesnik postupka sa najpovoljnijom ponudom odustane od ponude nakon otvaranja ponuda gubi pravo na povraćaj depozita.</w:t>
      </w:r>
    </w:p>
    <w:p w:rsidR="002D7F9D" w:rsidRPr="00954592" w:rsidRDefault="002D7F9D" w:rsidP="00115558">
      <w:pPr>
        <w:rPr>
          <w:sz w:val="26"/>
          <w:szCs w:val="26"/>
        </w:rPr>
      </w:pPr>
    </w:p>
    <w:p w:rsidR="003C38BC" w:rsidRPr="00954592" w:rsidRDefault="003C38BC" w:rsidP="00115558">
      <w:pPr>
        <w:rPr>
          <w:sz w:val="26"/>
          <w:szCs w:val="26"/>
        </w:rPr>
      </w:pPr>
      <w:r w:rsidRPr="00954592">
        <w:rPr>
          <w:sz w:val="26"/>
          <w:szCs w:val="26"/>
        </w:rPr>
        <w:t>Postupak po ovom javnom pozivu za konkretnu lokaciju će se proglasiti neuspjelim ukoliko više od dva prvorangirana ponuđača odustanu od ponude ili ne prihvate potpisivanje ugovora u ostavljenom roku.</w:t>
      </w:r>
    </w:p>
    <w:p w:rsidR="002D7F9D" w:rsidRPr="00954592" w:rsidRDefault="002D7F9D" w:rsidP="00115558">
      <w:pPr>
        <w:rPr>
          <w:sz w:val="26"/>
          <w:szCs w:val="26"/>
        </w:rPr>
      </w:pPr>
    </w:p>
    <w:p w:rsidR="003C38BC" w:rsidRPr="00954592" w:rsidRDefault="003C38BC" w:rsidP="00115558">
      <w:pPr>
        <w:rPr>
          <w:sz w:val="26"/>
          <w:szCs w:val="26"/>
        </w:rPr>
      </w:pPr>
      <w:r w:rsidRPr="00954592">
        <w:rPr>
          <w:sz w:val="26"/>
          <w:szCs w:val="26"/>
        </w:rPr>
        <w:t>Povraćaj sredstava depozita izvršiće se u roku od 7 (sedam) dana od dana sprovedenog postupka.</w:t>
      </w:r>
    </w:p>
    <w:p w:rsidR="003C38BC" w:rsidRPr="00954592" w:rsidRDefault="003C38BC" w:rsidP="00115558">
      <w:pPr>
        <w:rPr>
          <w:sz w:val="26"/>
          <w:szCs w:val="26"/>
        </w:rPr>
      </w:pPr>
    </w:p>
    <w:p w:rsidR="004E5062" w:rsidRPr="00954592" w:rsidRDefault="004E5062" w:rsidP="00115558">
      <w:pPr>
        <w:rPr>
          <w:b/>
          <w:sz w:val="26"/>
          <w:szCs w:val="26"/>
        </w:rPr>
      </w:pPr>
      <w:r w:rsidRPr="00954592">
        <w:rPr>
          <w:b/>
          <w:sz w:val="26"/>
          <w:szCs w:val="26"/>
        </w:rPr>
        <w:t>III</w:t>
      </w:r>
      <w:r w:rsidR="002D7F9D" w:rsidRPr="00954592">
        <w:rPr>
          <w:b/>
          <w:sz w:val="26"/>
          <w:szCs w:val="26"/>
        </w:rPr>
        <w:t xml:space="preserve"> </w:t>
      </w:r>
      <w:r w:rsidRPr="00954592">
        <w:rPr>
          <w:sz w:val="26"/>
          <w:szCs w:val="26"/>
        </w:rPr>
        <w:t>-</w:t>
      </w:r>
      <w:r w:rsidR="002D7F9D" w:rsidRPr="00954592">
        <w:rPr>
          <w:sz w:val="26"/>
          <w:szCs w:val="26"/>
        </w:rPr>
        <w:t xml:space="preserve"> </w:t>
      </w:r>
      <w:r w:rsidRPr="00954592">
        <w:rPr>
          <w:b/>
          <w:sz w:val="26"/>
          <w:szCs w:val="26"/>
        </w:rPr>
        <w:t>KRITERIJUMI ZA IZBOR NAJPOVOLJNIJIH PONUDA</w:t>
      </w:r>
    </w:p>
    <w:p w:rsidR="004E5062" w:rsidRPr="00954592" w:rsidRDefault="004E5062" w:rsidP="00115558">
      <w:pPr>
        <w:rPr>
          <w:sz w:val="26"/>
          <w:szCs w:val="26"/>
        </w:rPr>
      </w:pPr>
    </w:p>
    <w:p w:rsidR="00A064AD" w:rsidRPr="00A064AD" w:rsidRDefault="00A064AD" w:rsidP="00A064AD">
      <w:pPr>
        <w:rPr>
          <w:sz w:val="26"/>
          <w:szCs w:val="26"/>
        </w:rPr>
      </w:pPr>
      <w:r w:rsidRPr="00A064AD">
        <w:rPr>
          <w:sz w:val="26"/>
          <w:szCs w:val="26"/>
        </w:rPr>
        <w:t>•</w:t>
      </w:r>
      <w:r w:rsidRPr="00A064AD">
        <w:rPr>
          <w:sz w:val="26"/>
          <w:szCs w:val="26"/>
        </w:rPr>
        <w:tab/>
        <w:t>najveća ponuđena cijena................................. 20 bodova;</w:t>
      </w:r>
    </w:p>
    <w:p w:rsidR="00A064AD" w:rsidRPr="00A064AD" w:rsidRDefault="00A064AD" w:rsidP="00A064AD">
      <w:pPr>
        <w:rPr>
          <w:sz w:val="26"/>
          <w:szCs w:val="26"/>
        </w:rPr>
      </w:pPr>
      <w:r w:rsidRPr="00A064AD">
        <w:rPr>
          <w:sz w:val="26"/>
          <w:szCs w:val="26"/>
        </w:rPr>
        <w:t>•</w:t>
      </w:r>
      <w:r w:rsidRPr="00A064AD">
        <w:rPr>
          <w:sz w:val="26"/>
          <w:szCs w:val="26"/>
        </w:rPr>
        <w:tab/>
        <w:t>investicioni program........................................80 bodova</w:t>
      </w:r>
    </w:p>
    <w:p w:rsidR="00A064AD" w:rsidRPr="00A064AD" w:rsidRDefault="00A064AD" w:rsidP="00A064AD">
      <w:pPr>
        <w:rPr>
          <w:sz w:val="26"/>
          <w:szCs w:val="26"/>
        </w:rPr>
      </w:pPr>
      <w:r w:rsidRPr="00A064A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064AD">
        <w:rPr>
          <w:sz w:val="26"/>
          <w:szCs w:val="26"/>
        </w:rPr>
        <w:t>Sistem proizvodnje: 0-25 bodova</w:t>
      </w:r>
    </w:p>
    <w:p w:rsidR="00A064AD" w:rsidRPr="00A064AD" w:rsidRDefault="00A064AD" w:rsidP="00A064AD">
      <w:pPr>
        <w:rPr>
          <w:sz w:val="26"/>
          <w:szCs w:val="26"/>
        </w:rPr>
      </w:pPr>
      <w:r w:rsidRPr="00A064A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064AD">
        <w:rPr>
          <w:sz w:val="26"/>
          <w:szCs w:val="26"/>
        </w:rPr>
        <w:t xml:space="preserve">Održivost proizvodnje (ekološki </w:t>
      </w:r>
      <w:r w:rsidR="00703C24">
        <w:rPr>
          <w:sz w:val="26"/>
          <w:szCs w:val="26"/>
        </w:rPr>
        <w:t xml:space="preserve">/organski </w:t>
      </w:r>
      <w:r w:rsidRPr="00A064AD">
        <w:rPr>
          <w:sz w:val="26"/>
          <w:szCs w:val="26"/>
        </w:rPr>
        <w:t>aspekt): 0-15 bodova</w:t>
      </w:r>
    </w:p>
    <w:p w:rsidR="00A064AD" w:rsidRDefault="00A064AD" w:rsidP="00A064AD">
      <w:pPr>
        <w:rPr>
          <w:sz w:val="26"/>
          <w:szCs w:val="26"/>
        </w:rPr>
      </w:pPr>
      <w:r w:rsidRPr="00A064A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064AD">
        <w:rPr>
          <w:sz w:val="26"/>
          <w:szCs w:val="26"/>
        </w:rPr>
        <w:t>Visina investicije: 0-40 bodova</w:t>
      </w:r>
    </w:p>
    <w:p w:rsidR="000542D4" w:rsidRPr="00954592" w:rsidRDefault="004E5062" w:rsidP="00A064AD">
      <w:pPr>
        <w:rPr>
          <w:sz w:val="26"/>
          <w:szCs w:val="26"/>
        </w:rPr>
      </w:pPr>
      <w:r w:rsidRPr="00954592">
        <w:rPr>
          <w:sz w:val="26"/>
          <w:szCs w:val="26"/>
        </w:rPr>
        <w:tab/>
      </w:r>
      <w:bookmarkStart w:id="0" w:name="_GoBack"/>
      <w:bookmarkEnd w:id="0"/>
    </w:p>
    <w:p w:rsidR="004E5062" w:rsidRPr="00954592" w:rsidRDefault="004E5062" w:rsidP="00115558">
      <w:pPr>
        <w:rPr>
          <w:sz w:val="26"/>
          <w:szCs w:val="26"/>
        </w:rPr>
      </w:pPr>
      <w:r w:rsidRPr="00954592">
        <w:rPr>
          <w:b/>
          <w:sz w:val="26"/>
          <w:szCs w:val="26"/>
        </w:rPr>
        <w:t>IV</w:t>
      </w:r>
      <w:r w:rsidR="002D7F9D" w:rsidRPr="00954592">
        <w:rPr>
          <w:b/>
          <w:sz w:val="26"/>
          <w:szCs w:val="26"/>
        </w:rPr>
        <w:t xml:space="preserve"> </w:t>
      </w:r>
      <w:r w:rsidRPr="00954592">
        <w:rPr>
          <w:sz w:val="26"/>
          <w:szCs w:val="26"/>
        </w:rPr>
        <w:t>-</w:t>
      </w:r>
      <w:r w:rsidR="002D7F9D" w:rsidRPr="00954592">
        <w:rPr>
          <w:sz w:val="26"/>
          <w:szCs w:val="26"/>
        </w:rPr>
        <w:t xml:space="preserve"> </w:t>
      </w:r>
      <w:r w:rsidRPr="00954592">
        <w:rPr>
          <w:b/>
          <w:sz w:val="26"/>
          <w:szCs w:val="26"/>
        </w:rPr>
        <w:t>NAČIN I USLOVI  PLAĆANJA</w:t>
      </w:r>
    </w:p>
    <w:p w:rsidR="004E5062" w:rsidRPr="00954592" w:rsidRDefault="004E5062" w:rsidP="00115558">
      <w:pPr>
        <w:rPr>
          <w:sz w:val="26"/>
          <w:szCs w:val="26"/>
        </w:rPr>
      </w:pPr>
    </w:p>
    <w:p w:rsidR="004E5062" w:rsidRPr="00954592" w:rsidRDefault="004E5062" w:rsidP="002D7F9D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954592">
        <w:rPr>
          <w:sz w:val="26"/>
          <w:szCs w:val="26"/>
        </w:rPr>
        <w:t>Najpovoljniji ponuđač je dužan da sa Direkcijom za imovinu Glavnog grada</w:t>
      </w:r>
      <w:r w:rsidR="002D7F9D" w:rsidRPr="00954592">
        <w:rPr>
          <w:sz w:val="26"/>
          <w:szCs w:val="26"/>
        </w:rPr>
        <w:t xml:space="preserve"> </w:t>
      </w:r>
      <w:r w:rsidRPr="00954592">
        <w:rPr>
          <w:sz w:val="26"/>
          <w:szCs w:val="26"/>
        </w:rPr>
        <w:t xml:space="preserve">Podgorica zaključi ugovor o zakupu, u roku od 8 (osam) dana od dana dostavljanja odluke. Ukoliko najpovoljniji ponuđač ne zaključi ugovor u predviđenom roku ili ne plati zakupninu za lokaciju u predviđenom roku, gubi pravo na istu, kao i pravo na povraćaj depozita. </w:t>
      </w:r>
    </w:p>
    <w:p w:rsidR="004E5062" w:rsidRPr="00954592" w:rsidRDefault="004E5062" w:rsidP="002D7F9D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954592">
        <w:rPr>
          <w:sz w:val="26"/>
          <w:szCs w:val="26"/>
        </w:rPr>
        <w:t>Zakupnina se plaća unaprijed posebno za svaku godinu trajanja zakupa.</w:t>
      </w:r>
    </w:p>
    <w:p w:rsidR="004E5062" w:rsidRPr="00954592" w:rsidRDefault="004E5062" w:rsidP="002D7F9D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954592">
        <w:rPr>
          <w:sz w:val="26"/>
          <w:szCs w:val="26"/>
        </w:rPr>
        <w:t>Najpovoljnijem ponuđaču, depozit se uračunava u iznos zakupnine.</w:t>
      </w:r>
    </w:p>
    <w:p w:rsidR="004E5062" w:rsidRPr="00954592" w:rsidRDefault="004E5062" w:rsidP="002D7F9D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954592">
        <w:rPr>
          <w:sz w:val="26"/>
          <w:szCs w:val="26"/>
        </w:rPr>
        <w:t>Zakupci su dužni da u periodu od 6 mjeseci od dana zaključenja ugovora o zakupu lokacije započnu sa obavljanjem djelatnosti, u suprotnom ugovor će se raskinuti u kom slučaju zakupac gubi pravo na povraćaj uplaćene zakupnine.</w:t>
      </w:r>
    </w:p>
    <w:p w:rsidR="004E5062" w:rsidRPr="00954592" w:rsidRDefault="004E5062" w:rsidP="00115558">
      <w:pPr>
        <w:rPr>
          <w:sz w:val="26"/>
          <w:szCs w:val="26"/>
        </w:rPr>
      </w:pPr>
    </w:p>
    <w:p w:rsidR="004E5062" w:rsidRPr="00954592" w:rsidRDefault="004E5062" w:rsidP="00115558">
      <w:pPr>
        <w:rPr>
          <w:sz w:val="26"/>
          <w:szCs w:val="26"/>
        </w:rPr>
      </w:pPr>
      <w:r w:rsidRPr="00954592">
        <w:rPr>
          <w:b/>
          <w:sz w:val="26"/>
          <w:szCs w:val="26"/>
        </w:rPr>
        <w:lastRenderedPageBreak/>
        <w:t>V</w:t>
      </w:r>
      <w:r w:rsidR="002D7F9D" w:rsidRPr="00954592">
        <w:rPr>
          <w:b/>
          <w:sz w:val="26"/>
          <w:szCs w:val="26"/>
        </w:rPr>
        <w:t xml:space="preserve"> </w:t>
      </w:r>
      <w:r w:rsidRPr="00954592">
        <w:rPr>
          <w:sz w:val="26"/>
          <w:szCs w:val="26"/>
        </w:rPr>
        <w:t>-</w:t>
      </w:r>
      <w:r w:rsidR="002D7F9D" w:rsidRPr="00954592">
        <w:rPr>
          <w:sz w:val="26"/>
          <w:szCs w:val="26"/>
        </w:rPr>
        <w:t xml:space="preserve"> </w:t>
      </w:r>
      <w:r w:rsidRPr="00954592">
        <w:rPr>
          <w:b/>
          <w:sz w:val="26"/>
          <w:szCs w:val="26"/>
        </w:rPr>
        <w:t>SPROVOĐENJE POSTUPKA</w:t>
      </w:r>
    </w:p>
    <w:p w:rsidR="004E5062" w:rsidRPr="00954592" w:rsidRDefault="004E5062" w:rsidP="00115558">
      <w:pPr>
        <w:rPr>
          <w:sz w:val="26"/>
          <w:szCs w:val="26"/>
        </w:rPr>
      </w:pPr>
    </w:p>
    <w:p w:rsidR="004E5062" w:rsidRPr="00954592" w:rsidRDefault="004E5062" w:rsidP="00FF30C0">
      <w:pPr>
        <w:rPr>
          <w:sz w:val="26"/>
          <w:szCs w:val="26"/>
        </w:rPr>
      </w:pPr>
      <w:r w:rsidRPr="00954592">
        <w:rPr>
          <w:sz w:val="26"/>
          <w:szCs w:val="26"/>
        </w:rPr>
        <w:t xml:space="preserve">Otvaranje  ponuda </w:t>
      </w:r>
      <w:r w:rsidR="00AC37B8">
        <w:rPr>
          <w:sz w:val="26"/>
          <w:szCs w:val="26"/>
        </w:rPr>
        <w:t>sprovešće se dana 1</w:t>
      </w:r>
      <w:r w:rsidR="00802E38">
        <w:rPr>
          <w:sz w:val="26"/>
          <w:szCs w:val="26"/>
        </w:rPr>
        <w:t>4</w:t>
      </w:r>
      <w:r w:rsidR="00AC37B8">
        <w:rPr>
          <w:sz w:val="26"/>
          <w:szCs w:val="26"/>
        </w:rPr>
        <w:t xml:space="preserve">. decembra 2021. </w:t>
      </w:r>
      <w:r w:rsidRPr="00954592">
        <w:rPr>
          <w:sz w:val="26"/>
          <w:szCs w:val="26"/>
        </w:rPr>
        <w:t>godine, sa početkom u 13 časova, u zgradi Gradskog parlamenta – multimedijalna sala, ulica Njegoševa br.20, Podgorica.</w:t>
      </w:r>
    </w:p>
    <w:p w:rsidR="00FF30C0" w:rsidRPr="00954592" w:rsidRDefault="00FF30C0" w:rsidP="00FF30C0">
      <w:pPr>
        <w:pStyle w:val="BodyText1"/>
        <w:spacing w:after="0"/>
        <w:jc w:val="both"/>
        <w:rPr>
          <w:rFonts w:ascii="Garamond" w:hAnsi="Garamond" w:cs="Arial"/>
          <w:b/>
          <w:color w:val="222F3A"/>
          <w:sz w:val="26"/>
          <w:szCs w:val="26"/>
          <w:shd w:val="clear" w:color="auto" w:fill="FFFFFF"/>
        </w:rPr>
      </w:pPr>
    </w:p>
    <w:p w:rsidR="004E5062" w:rsidRPr="00954592" w:rsidRDefault="004E5062" w:rsidP="00FF30C0">
      <w:pPr>
        <w:rPr>
          <w:sz w:val="26"/>
          <w:szCs w:val="26"/>
        </w:rPr>
      </w:pPr>
      <w:r w:rsidRPr="00954592">
        <w:rPr>
          <w:sz w:val="26"/>
          <w:szCs w:val="26"/>
        </w:rPr>
        <w:t xml:space="preserve">Obavještenje o </w:t>
      </w:r>
      <w:r w:rsidR="00FF30C0" w:rsidRPr="00954592">
        <w:rPr>
          <w:sz w:val="26"/>
          <w:szCs w:val="26"/>
        </w:rPr>
        <w:t xml:space="preserve">izboru </w:t>
      </w:r>
      <w:r w:rsidRPr="00954592">
        <w:rPr>
          <w:sz w:val="26"/>
          <w:szCs w:val="26"/>
        </w:rPr>
        <w:t>najpovoljnije</w:t>
      </w:r>
      <w:r w:rsidR="00FF30C0" w:rsidRPr="00954592">
        <w:rPr>
          <w:sz w:val="26"/>
          <w:szCs w:val="26"/>
        </w:rPr>
        <w:t>g</w:t>
      </w:r>
      <w:r w:rsidRPr="00954592">
        <w:rPr>
          <w:sz w:val="26"/>
          <w:szCs w:val="26"/>
        </w:rPr>
        <w:t xml:space="preserve"> ponuđač</w:t>
      </w:r>
      <w:r w:rsidR="00FF30C0" w:rsidRPr="00954592">
        <w:rPr>
          <w:sz w:val="26"/>
          <w:szCs w:val="26"/>
        </w:rPr>
        <w:t>a</w:t>
      </w:r>
      <w:r w:rsidRPr="00954592">
        <w:rPr>
          <w:sz w:val="26"/>
          <w:szCs w:val="26"/>
        </w:rPr>
        <w:t xml:space="preserve"> dostaviće se učesnicima postupka u roku od 8 dana od dana </w:t>
      </w:r>
      <w:r w:rsidR="00FF30C0" w:rsidRPr="00954592">
        <w:rPr>
          <w:sz w:val="26"/>
          <w:szCs w:val="26"/>
        </w:rPr>
        <w:t>otvaranja ponuda</w:t>
      </w:r>
      <w:r w:rsidRPr="00954592">
        <w:rPr>
          <w:sz w:val="26"/>
          <w:szCs w:val="26"/>
        </w:rPr>
        <w:t xml:space="preserve">. </w:t>
      </w:r>
    </w:p>
    <w:p w:rsidR="004E5062" w:rsidRPr="00954592" w:rsidRDefault="004E5062" w:rsidP="00FF30C0">
      <w:pPr>
        <w:rPr>
          <w:sz w:val="26"/>
          <w:szCs w:val="26"/>
        </w:rPr>
      </w:pPr>
    </w:p>
    <w:p w:rsidR="004E5062" w:rsidRPr="00885365" w:rsidRDefault="004E5062" w:rsidP="00FF30C0">
      <w:pPr>
        <w:rPr>
          <w:sz w:val="26"/>
          <w:szCs w:val="26"/>
        </w:rPr>
      </w:pPr>
      <w:r w:rsidRPr="00954592">
        <w:rPr>
          <w:sz w:val="26"/>
          <w:szCs w:val="26"/>
        </w:rPr>
        <w:t xml:space="preserve">Sve dodatne informacije možete dobiti na kontakt telefon: 020/625-628; 020/625-190; 020/665-041 </w:t>
      </w:r>
      <w:r w:rsidRPr="00885365">
        <w:rPr>
          <w:sz w:val="26"/>
          <w:szCs w:val="26"/>
        </w:rPr>
        <w:t xml:space="preserve">ili putem e-mail-a: </w:t>
      </w:r>
      <w:hyperlink r:id="rId8" w:history="1">
        <w:r w:rsidRPr="00885365">
          <w:rPr>
            <w:rStyle w:val="Hyperlink"/>
            <w:sz w:val="26"/>
            <w:szCs w:val="26"/>
          </w:rPr>
          <w:t>maja.kostic@podgorica.me</w:t>
        </w:r>
      </w:hyperlink>
      <w:r w:rsidRPr="00885365">
        <w:rPr>
          <w:sz w:val="26"/>
          <w:szCs w:val="26"/>
        </w:rPr>
        <w:t xml:space="preserve"> i/ili </w:t>
      </w:r>
      <w:hyperlink r:id="rId9" w:history="1">
        <w:r w:rsidRPr="00885365">
          <w:rPr>
            <w:rStyle w:val="Hyperlink"/>
            <w:sz w:val="26"/>
            <w:szCs w:val="26"/>
          </w:rPr>
          <w:t>edina.serhatlic@podgorica.me</w:t>
        </w:r>
      </w:hyperlink>
      <w:r w:rsidRPr="00885365">
        <w:rPr>
          <w:sz w:val="26"/>
          <w:szCs w:val="26"/>
        </w:rPr>
        <w:t>.</w:t>
      </w:r>
    </w:p>
    <w:p w:rsidR="003C38BC" w:rsidRPr="00885365" w:rsidRDefault="004E5062" w:rsidP="00115558">
      <w:pPr>
        <w:rPr>
          <w:sz w:val="26"/>
          <w:szCs w:val="26"/>
        </w:rPr>
      </w:pPr>
      <w:r w:rsidRPr="00885365">
        <w:rPr>
          <w:sz w:val="26"/>
          <w:szCs w:val="26"/>
        </w:rPr>
        <w:t>Ponuđači zainteresovani za obilazak lokacija koje su predmet zakupa, moraju zakazati termin obilaska predmetnih lokacija na neki od gore navedenih kontakata.</w:t>
      </w:r>
    </w:p>
    <w:sectPr w:rsidR="003C38BC" w:rsidRPr="00885365" w:rsidSect="00F93673">
      <w:footerReference w:type="default" r:id="rId10"/>
      <w:pgSz w:w="12240" w:h="15840"/>
      <w:pgMar w:top="1134" w:right="1077" w:bottom="1134" w:left="1077" w:header="709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F0" w:rsidRDefault="00207DF0" w:rsidP="00115558">
      <w:r>
        <w:separator/>
      </w:r>
    </w:p>
    <w:p w:rsidR="00207DF0" w:rsidRDefault="00207DF0" w:rsidP="00115558"/>
    <w:p w:rsidR="00207DF0" w:rsidRDefault="00207DF0" w:rsidP="00115558"/>
    <w:p w:rsidR="00207DF0" w:rsidRDefault="00207DF0" w:rsidP="00115558"/>
    <w:p w:rsidR="00207DF0" w:rsidRDefault="00207DF0"/>
    <w:p w:rsidR="00207DF0" w:rsidRDefault="00207DF0" w:rsidP="001F2E02"/>
    <w:p w:rsidR="00207DF0" w:rsidRDefault="00207DF0" w:rsidP="001F2E02"/>
    <w:p w:rsidR="00207DF0" w:rsidRDefault="00207DF0" w:rsidP="001F2E02"/>
    <w:p w:rsidR="00207DF0" w:rsidRDefault="00207DF0" w:rsidP="001F2E02"/>
    <w:p w:rsidR="00207DF0" w:rsidRDefault="00207DF0" w:rsidP="001F2E02"/>
  </w:endnote>
  <w:endnote w:type="continuationSeparator" w:id="0">
    <w:p w:rsidR="00207DF0" w:rsidRDefault="00207DF0" w:rsidP="00115558">
      <w:r>
        <w:continuationSeparator/>
      </w:r>
    </w:p>
    <w:p w:rsidR="00207DF0" w:rsidRDefault="00207DF0" w:rsidP="00115558"/>
    <w:p w:rsidR="00207DF0" w:rsidRDefault="00207DF0" w:rsidP="00115558"/>
    <w:p w:rsidR="00207DF0" w:rsidRDefault="00207DF0" w:rsidP="00115558"/>
    <w:p w:rsidR="00207DF0" w:rsidRDefault="00207DF0"/>
    <w:p w:rsidR="00207DF0" w:rsidRDefault="00207DF0" w:rsidP="001F2E02"/>
    <w:p w:rsidR="00207DF0" w:rsidRDefault="00207DF0" w:rsidP="001F2E02"/>
    <w:p w:rsidR="00207DF0" w:rsidRDefault="00207DF0" w:rsidP="001F2E02"/>
    <w:p w:rsidR="00207DF0" w:rsidRDefault="00207DF0" w:rsidP="001F2E02"/>
    <w:p w:rsidR="00207DF0" w:rsidRDefault="00207DF0" w:rsidP="001F2E0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573217"/>
      <w:docPartObj>
        <w:docPartGallery w:val="Page Numbers (Bottom of Page)"/>
        <w:docPartUnique/>
      </w:docPartObj>
    </w:sdtPr>
    <w:sdtContent>
      <w:p w:rsidR="00F93673" w:rsidRDefault="0015449F">
        <w:pPr>
          <w:pStyle w:val="Footer"/>
          <w:jc w:val="right"/>
        </w:pPr>
        <w:fldSimple w:instr=" PAGE   \* MERGEFORMAT ">
          <w:r w:rsidR="0037503F">
            <w:rPr>
              <w:noProof/>
            </w:rPr>
            <w:t>4</w:t>
          </w:r>
        </w:fldSimple>
      </w:p>
    </w:sdtContent>
  </w:sdt>
  <w:p w:rsidR="00B738A7" w:rsidRDefault="00B738A7" w:rsidP="001F2E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F0" w:rsidRDefault="00207DF0" w:rsidP="00115558">
      <w:r>
        <w:separator/>
      </w:r>
    </w:p>
    <w:p w:rsidR="00207DF0" w:rsidRDefault="00207DF0" w:rsidP="00115558"/>
    <w:p w:rsidR="00207DF0" w:rsidRDefault="00207DF0" w:rsidP="00115558"/>
    <w:p w:rsidR="00207DF0" w:rsidRDefault="00207DF0" w:rsidP="00115558"/>
    <w:p w:rsidR="00207DF0" w:rsidRDefault="00207DF0"/>
    <w:p w:rsidR="00207DF0" w:rsidRDefault="00207DF0" w:rsidP="001F2E02"/>
    <w:p w:rsidR="00207DF0" w:rsidRDefault="00207DF0" w:rsidP="001F2E02"/>
    <w:p w:rsidR="00207DF0" w:rsidRDefault="00207DF0" w:rsidP="001F2E02"/>
    <w:p w:rsidR="00207DF0" w:rsidRDefault="00207DF0" w:rsidP="001F2E02"/>
    <w:p w:rsidR="00207DF0" w:rsidRDefault="00207DF0" w:rsidP="001F2E02"/>
  </w:footnote>
  <w:footnote w:type="continuationSeparator" w:id="0">
    <w:p w:rsidR="00207DF0" w:rsidRDefault="00207DF0" w:rsidP="00115558">
      <w:r>
        <w:continuationSeparator/>
      </w:r>
    </w:p>
    <w:p w:rsidR="00207DF0" w:rsidRDefault="00207DF0" w:rsidP="00115558"/>
    <w:p w:rsidR="00207DF0" w:rsidRDefault="00207DF0" w:rsidP="00115558"/>
    <w:p w:rsidR="00207DF0" w:rsidRDefault="00207DF0" w:rsidP="00115558"/>
    <w:p w:rsidR="00207DF0" w:rsidRDefault="00207DF0"/>
    <w:p w:rsidR="00207DF0" w:rsidRDefault="00207DF0" w:rsidP="001F2E02"/>
    <w:p w:rsidR="00207DF0" w:rsidRDefault="00207DF0" w:rsidP="001F2E02"/>
    <w:p w:rsidR="00207DF0" w:rsidRDefault="00207DF0" w:rsidP="001F2E02"/>
    <w:p w:rsidR="00207DF0" w:rsidRDefault="00207DF0" w:rsidP="001F2E02"/>
    <w:p w:rsidR="00207DF0" w:rsidRDefault="00207DF0" w:rsidP="001F2E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EE5"/>
    <w:multiLevelType w:val="hybridMultilevel"/>
    <w:tmpl w:val="93385DFE"/>
    <w:lvl w:ilvl="0" w:tplc="777C4530">
      <w:start w:val="1"/>
      <w:numFmt w:val="bullet"/>
      <w:lvlText w:val="-"/>
      <w:lvlJc w:val="left"/>
      <w:pPr>
        <w:ind w:left="720" w:hanging="360"/>
      </w:pPr>
      <w:rPr>
        <w:rFonts w:ascii="Garamond" w:eastAsia="ヒラギノ角ゴ Pro W3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A5D0D"/>
    <w:multiLevelType w:val="hybridMultilevel"/>
    <w:tmpl w:val="8EC81890"/>
    <w:lvl w:ilvl="0" w:tplc="45728B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AF4A8D"/>
    <w:multiLevelType w:val="hybridMultilevel"/>
    <w:tmpl w:val="AA446CD4"/>
    <w:lvl w:ilvl="0" w:tplc="777C4530">
      <w:start w:val="1"/>
      <w:numFmt w:val="bullet"/>
      <w:lvlText w:val="-"/>
      <w:lvlJc w:val="left"/>
      <w:pPr>
        <w:ind w:left="720" w:hanging="360"/>
      </w:pPr>
      <w:rPr>
        <w:rFonts w:ascii="Garamond" w:eastAsia="ヒラギノ角ゴ Pro W3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01049"/>
    <w:multiLevelType w:val="hybridMultilevel"/>
    <w:tmpl w:val="0832B8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DC353A"/>
    <w:multiLevelType w:val="hybridMultilevel"/>
    <w:tmpl w:val="6944C6B4"/>
    <w:lvl w:ilvl="0" w:tplc="777C4530">
      <w:start w:val="1"/>
      <w:numFmt w:val="bullet"/>
      <w:lvlText w:val="-"/>
      <w:lvlJc w:val="left"/>
      <w:pPr>
        <w:ind w:left="720" w:hanging="360"/>
      </w:pPr>
      <w:rPr>
        <w:rFonts w:ascii="Garamond" w:eastAsia="ヒラギノ角ゴ Pro W3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D0EC1"/>
    <w:multiLevelType w:val="hybridMultilevel"/>
    <w:tmpl w:val="4FBAF1B0"/>
    <w:lvl w:ilvl="0" w:tplc="3EF46BAE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DC68C1"/>
    <w:multiLevelType w:val="hybridMultilevel"/>
    <w:tmpl w:val="6F1C2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43EBC"/>
    <w:multiLevelType w:val="hybridMultilevel"/>
    <w:tmpl w:val="B4AE2640"/>
    <w:lvl w:ilvl="0" w:tplc="6F3A85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D55B50"/>
    <w:multiLevelType w:val="hybridMultilevel"/>
    <w:tmpl w:val="35A2F24E"/>
    <w:lvl w:ilvl="0" w:tplc="1B3632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3F56D9"/>
    <w:multiLevelType w:val="hybridMultilevel"/>
    <w:tmpl w:val="0C0A1EA0"/>
    <w:lvl w:ilvl="0" w:tplc="777C4530">
      <w:start w:val="1"/>
      <w:numFmt w:val="bullet"/>
      <w:lvlText w:val="-"/>
      <w:lvlJc w:val="left"/>
      <w:pPr>
        <w:ind w:left="927" w:hanging="360"/>
      </w:pPr>
      <w:rPr>
        <w:rFonts w:ascii="Garamond" w:eastAsia="ヒラギノ角ゴ Pro W3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85D51CB"/>
    <w:multiLevelType w:val="hybridMultilevel"/>
    <w:tmpl w:val="2604D88E"/>
    <w:lvl w:ilvl="0" w:tplc="777C4530">
      <w:start w:val="1"/>
      <w:numFmt w:val="bullet"/>
      <w:lvlText w:val="-"/>
      <w:lvlJc w:val="left"/>
      <w:pPr>
        <w:ind w:left="720" w:hanging="360"/>
      </w:pPr>
      <w:rPr>
        <w:rFonts w:ascii="Garamond" w:eastAsia="ヒラギノ角ゴ Pro W3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8BC"/>
    <w:rsid w:val="000050CF"/>
    <w:rsid w:val="000542D4"/>
    <w:rsid w:val="000B6448"/>
    <w:rsid w:val="000B6E93"/>
    <w:rsid w:val="000C6488"/>
    <w:rsid w:val="000E55E9"/>
    <w:rsid w:val="001134CF"/>
    <w:rsid w:val="00115558"/>
    <w:rsid w:val="00126AAB"/>
    <w:rsid w:val="00132801"/>
    <w:rsid w:val="0015449F"/>
    <w:rsid w:val="0015507F"/>
    <w:rsid w:val="00195045"/>
    <w:rsid w:val="001A66CC"/>
    <w:rsid w:val="001F2E02"/>
    <w:rsid w:val="00207DF0"/>
    <w:rsid w:val="00246577"/>
    <w:rsid w:val="00294E57"/>
    <w:rsid w:val="002A0356"/>
    <w:rsid w:val="002C6481"/>
    <w:rsid w:val="002D09F9"/>
    <w:rsid w:val="002D7F9D"/>
    <w:rsid w:val="0036418D"/>
    <w:rsid w:val="003656B0"/>
    <w:rsid w:val="00367BA8"/>
    <w:rsid w:val="0037503F"/>
    <w:rsid w:val="003C38BC"/>
    <w:rsid w:val="004140D0"/>
    <w:rsid w:val="00416BA4"/>
    <w:rsid w:val="00417E07"/>
    <w:rsid w:val="00433B5A"/>
    <w:rsid w:val="004631E5"/>
    <w:rsid w:val="00493C32"/>
    <w:rsid w:val="004979DB"/>
    <w:rsid w:val="004E5062"/>
    <w:rsid w:val="00501B15"/>
    <w:rsid w:val="005048E0"/>
    <w:rsid w:val="00531670"/>
    <w:rsid w:val="005D6764"/>
    <w:rsid w:val="0060655E"/>
    <w:rsid w:val="00647CDC"/>
    <w:rsid w:val="006E0732"/>
    <w:rsid w:val="006F0529"/>
    <w:rsid w:val="00703C24"/>
    <w:rsid w:val="007A05E2"/>
    <w:rsid w:val="007B33C5"/>
    <w:rsid w:val="00802E38"/>
    <w:rsid w:val="0084416B"/>
    <w:rsid w:val="00885365"/>
    <w:rsid w:val="008F6545"/>
    <w:rsid w:val="00925C92"/>
    <w:rsid w:val="0094174F"/>
    <w:rsid w:val="00954592"/>
    <w:rsid w:val="00A03C85"/>
    <w:rsid w:val="00A04378"/>
    <w:rsid w:val="00A064AD"/>
    <w:rsid w:val="00A25D05"/>
    <w:rsid w:val="00A77D41"/>
    <w:rsid w:val="00AA4601"/>
    <w:rsid w:val="00AC37B8"/>
    <w:rsid w:val="00AC53FE"/>
    <w:rsid w:val="00B738A7"/>
    <w:rsid w:val="00BA601C"/>
    <w:rsid w:val="00BD6CEF"/>
    <w:rsid w:val="00BE551C"/>
    <w:rsid w:val="00BF7869"/>
    <w:rsid w:val="00C236E1"/>
    <w:rsid w:val="00C91EC4"/>
    <w:rsid w:val="00CB37C5"/>
    <w:rsid w:val="00CB6C5B"/>
    <w:rsid w:val="00D136E9"/>
    <w:rsid w:val="00D1795C"/>
    <w:rsid w:val="00D267F3"/>
    <w:rsid w:val="00DD13F8"/>
    <w:rsid w:val="00E30D4E"/>
    <w:rsid w:val="00E3576B"/>
    <w:rsid w:val="00E5107F"/>
    <w:rsid w:val="00E535ED"/>
    <w:rsid w:val="00EB2FC3"/>
    <w:rsid w:val="00ED385E"/>
    <w:rsid w:val="00EE14D9"/>
    <w:rsid w:val="00EE268C"/>
    <w:rsid w:val="00F032B2"/>
    <w:rsid w:val="00F3603C"/>
    <w:rsid w:val="00F52AF1"/>
    <w:rsid w:val="00F64788"/>
    <w:rsid w:val="00F93673"/>
    <w:rsid w:val="00FA3372"/>
    <w:rsid w:val="00FB4A1A"/>
    <w:rsid w:val="00FC04DA"/>
    <w:rsid w:val="00FD57D5"/>
    <w:rsid w:val="00FF08A2"/>
    <w:rsid w:val="00FF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15558"/>
    <w:pPr>
      <w:spacing w:after="0" w:line="240" w:lineRule="auto"/>
      <w:jc w:val="both"/>
    </w:pPr>
    <w:rPr>
      <w:rFonts w:ascii="Garamond" w:eastAsia="ヒラギノ角ゴ Pro W3" w:hAnsi="Garamond" w:cs="Arial"/>
      <w:color w:val="000000"/>
      <w:sz w:val="28"/>
      <w:szCs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8A">
    <w:name w:val="Heading 8 A"/>
    <w:next w:val="Normal"/>
    <w:rsid w:val="003C38BC"/>
    <w:pPr>
      <w:keepNext/>
      <w:spacing w:after="0" w:line="240" w:lineRule="auto"/>
      <w:outlineLvl w:val="7"/>
    </w:pPr>
    <w:rPr>
      <w:rFonts w:ascii="Book Antiqua" w:eastAsia="ヒラギノ角ゴ Pro W3" w:hAnsi="Book Antiqua" w:cs="Times New Roman"/>
      <w:b/>
      <w:color w:val="000000"/>
      <w:sz w:val="26"/>
      <w:szCs w:val="20"/>
    </w:rPr>
  </w:style>
  <w:style w:type="paragraph" w:styleId="ListParagraph">
    <w:name w:val="List Paragraph"/>
    <w:basedOn w:val="Normal"/>
    <w:uiPriority w:val="34"/>
    <w:qFormat/>
    <w:rsid w:val="003C38BC"/>
    <w:pPr>
      <w:ind w:left="720"/>
      <w:contextualSpacing/>
    </w:pPr>
  </w:style>
  <w:style w:type="paragraph" w:customStyle="1" w:styleId="Default">
    <w:name w:val="Default"/>
    <w:rsid w:val="003C38B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odyText1">
    <w:name w:val="Body Text1"/>
    <w:rsid w:val="004E5062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4E50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506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062"/>
    <w:rPr>
      <w:rFonts w:ascii="Garamond" w:eastAsia="ヒラギノ角ゴ Pro W3" w:hAnsi="Garamond" w:cs="Arial"/>
      <w:color w:val="000000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506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062"/>
    <w:rPr>
      <w:rFonts w:ascii="Garamond" w:eastAsia="ヒラギノ角ゴ Pro W3" w:hAnsi="Garamond" w:cs="Arial"/>
      <w:color w:val="000000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0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1C"/>
    <w:rPr>
      <w:rFonts w:ascii="Segoe UI" w:eastAsia="ヒラギノ角ゴ Pro W3" w:hAnsi="Segoe UI" w:cs="Segoe UI"/>
      <w:color w:val="000000"/>
      <w:sz w:val="18"/>
      <w:szCs w:val="18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kostic@podgorica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ina.serhatlic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7483C-D4BF-41E1-BB75-24087455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edina.serhatlic</dc:creator>
  <cp:lastModifiedBy>jovana.vlaisavljevic</cp:lastModifiedBy>
  <cp:revision>2</cp:revision>
  <cp:lastPrinted>2021-10-14T12:01:00Z</cp:lastPrinted>
  <dcterms:created xsi:type="dcterms:W3CDTF">2021-12-09T14:02:00Z</dcterms:created>
  <dcterms:modified xsi:type="dcterms:W3CDTF">2021-12-09T14:02:00Z</dcterms:modified>
</cp:coreProperties>
</file>